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40"/>
        <w:bidiVisual/>
        <w:tblW w:w="10229" w:type="dxa"/>
        <w:tblLayout w:type="fixed"/>
        <w:tblLook w:val="04A0" w:firstRow="1" w:lastRow="0" w:firstColumn="1" w:lastColumn="0" w:noHBand="0" w:noVBand="1"/>
      </w:tblPr>
      <w:tblGrid>
        <w:gridCol w:w="3409"/>
        <w:gridCol w:w="3410"/>
        <w:gridCol w:w="3410"/>
      </w:tblGrid>
      <w:tr w:rsidR="00BE1D45" w:rsidTr="00BE1D45">
        <w:trPr>
          <w:trHeight w:val="1416"/>
        </w:trPr>
        <w:tc>
          <w:tcPr>
            <w:tcW w:w="340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:rsidR="00BE1D45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المملكة العربية السعودية</w:t>
            </w:r>
          </w:p>
          <w:p w:rsidR="00BE1D45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وزارة التعليم </w:t>
            </w:r>
          </w:p>
          <w:p w:rsidR="00BE1D45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جامعة شقراء</w:t>
            </w:r>
          </w:p>
          <w:p w:rsidR="00BE1D45" w:rsidRPr="00B07B4F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كلية العلوم والآداب بساجر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BE1D45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64624772" wp14:editId="295BB9F5">
                  <wp:extent cx="874125" cy="643738"/>
                  <wp:effectExtent l="19050" t="0" r="217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4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:rsidR="00BE1D45" w:rsidRPr="007A409C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 w:hint="cs"/>
                <w:b/>
                <w:bCs/>
              </w:rPr>
            </w:pPr>
          </w:p>
        </w:tc>
      </w:tr>
    </w:tbl>
    <w:p w:rsidR="008D7E82" w:rsidRDefault="008D7E82">
      <w:pPr>
        <w:rPr>
          <w:rFonts w:hint="cs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23"/>
        <w:gridCol w:w="1994"/>
        <w:gridCol w:w="4079"/>
      </w:tblGrid>
      <w:tr w:rsidR="008D7E82" w:rsidRPr="00185DDC" w:rsidTr="004E5FF7">
        <w:tc>
          <w:tcPr>
            <w:tcW w:w="9350" w:type="dxa"/>
            <w:gridSpan w:val="3"/>
          </w:tcPr>
          <w:p w:rsidR="008D7E82" w:rsidRPr="0042579C" w:rsidRDefault="008D7E82" w:rsidP="008D7E82">
            <w:pPr>
              <w:tabs>
                <w:tab w:val="left" w:pos="3180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مخطط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التحليل الكمي في الإدارة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كمي 245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8D7E82" w:rsidRPr="00185DDC" w:rsidTr="004E5FF7">
        <w:tc>
          <w:tcPr>
            <w:tcW w:w="4569" w:type="dxa"/>
            <w:gridSpan w:val="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الدراسي الثاني</w:t>
            </w:r>
          </w:p>
        </w:tc>
        <w:tc>
          <w:tcPr>
            <w:tcW w:w="4781" w:type="dxa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للعام الجامعي 1441هـ</w:t>
            </w:r>
          </w:p>
        </w:tc>
      </w:tr>
      <w:tr w:rsidR="008D7E82" w:rsidRPr="00185DDC" w:rsidTr="004E5FF7">
        <w:tc>
          <w:tcPr>
            <w:tcW w:w="2541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028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الشعبة</w:t>
            </w:r>
          </w:p>
        </w:tc>
        <w:tc>
          <w:tcPr>
            <w:tcW w:w="4781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القاعة</w:t>
            </w:r>
          </w:p>
        </w:tc>
      </w:tr>
      <w:tr w:rsidR="008D7E82" w:rsidRPr="00185DDC" w:rsidTr="004E5FF7">
        <w:tc>
          <w:tcPr>
            <w:tcW w:w="2541" w:type="dxa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قسم إدارة الأعمال</w:t>
            </w:r>
          </w:p>
        </w:tc>
        <w:tc>
          <w:tcPr>
            <w:tcW w:w="2028" w:type="dxa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165-168</w:t>
            </w:r>
          </w:p>
        </w:tc>
        <w:tc>
          <w:tcPr>
            <w:tcW w:w="4781" w:type="dxa"/>
          </w:tcPr>
          <w:p w:rsidR="008D7E82" w:rsidRPr="00097F4D" w:rsidRDefault="008D7E82" w:rsidP="004E5FF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307</w:t>
            </w:r>
          </w:p>
        </w:tc>
      </w:tr>
      <w:tr w:rsidR="008D7E82" w:rsidRPr="00185DDC" w:rsidTr="004E5FF7">
        <w:tc>
          <w:tcPr>
            <w:tcW w:w="2541" w:type="dxa"/>
            <w:shd w:val="clear" w:color="auto" w:fill="E7E6E6" w:themeFill="background2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</w:t>
            </w: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2028" w:type="dxa"/>
            <w:shd w:val="clear" w:color="auto" w:fill="E7E6E6" w:themeFill="background2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وسائل التواصل</w:t>
            </w:r>
          </w:p>
        </w:tc>
        <w:tc>
          <w:tcPr>
            <w:tcW w:w="4781" w:type="dxa"/>
            <w:shd w:val="clear" w:color="auto" w:fill="E7E6E6" w:themeFill="background2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موعد المحاضرة</w:t>
            </w:r>
          </w:p>
        </w:tc>
      </w:tr>
      <w:tr w:rsidR="008D7E82" w:rsidRPr="00185DDC" w:rsidTr="004E5FF7">
        <w:trPr>
          <w:trHeight w:val="484"/>
        </w:trPr>
        <w:tc>
          <w:tcPr>
            <w:tcW w:w="2541" w:type="dxa"/>
            <w:vAlign w:val="center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عبير محمد عبدالله الحارثي</w:t>
            </w:r>
          </w:p>
        </w:tc>
        <w:tc>
          <w:tcPr>
            <w:tcW w:w="2028" w:type="dxa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8D7E82" w:rsidRPr="00097F4D" w:rsidRDefault="00770135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hyperlink r:id="rId6" w:history="1">
              <w:r w:rsidRPr="00A956C2">
                <w:rPr>
                  <w:rStyle w:val="Hyperlink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aalharthi@su.edu.sa</w:t>
              </w:r>
            </w:hyperlink>
          </w:p>
        </w:tc>
        <w:tc>
          <w:tcPr>
            <w:tcW w:w="4781" w:type="dxa"/>
            <w:vAlign w:val="center"/>
          </w:tcPr>
          <w:p w:rsidR="008D7E82" w:rsidRPr="00097F4D" w:rsidRDefault="008D7E82" w:rsidP="008D7E82">
            <w:pPr>
              <w:bidi w:val="0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يوم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الثلاثاء</w:t>
            </w: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النظري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شعبة165 </w:t>
            </w:r>
          </w:p>
          <w:p w:rsidR="008D7E82" w:rsidRDefault="008D7E82" w:rsidP="008D7E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 </w:t>
            </w: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8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9يوم الاثنين</w:t>
            </w:r>
          </w:p>
          <w:p w:rsidR="008D7E82" w:rsidRDefault="008D7E82" w:rsidP="008D7E82">
            <w:pPr>
              <w:bidi w:val="0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شعبة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168  يوم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الأحد 8-11</w:t>
            </w:r>
          </w:p>
          <w:p w:rsidR="008D7E82" w:rsidRPr="00097F4D" w:rsidRDefault="008D7E82" w:rsidP="008D7E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العملي 11-12</w:t>
            </w:r>
          </w:p>
        </w:tc>
      </w:tr>
      <w:tr w:rsidR="008D7E82" w:rsidRPr="00185DDC" w:rsidTr="004E5FF7">
        <w:tc>
          <w:tcPr>
            <w:tcW w:w="2541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المستوى </w:t>
            </w:r>
          </w:p>
        </w:tc>
        <w:tc>
          <w:tcPr>
            <w:tcW w:w="6809" w:type="dxa"/>
            <w:gridSpan w:val="2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الساعات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  <w:tr w:rsidR="008D7E82" w:rsidRPr="00185DDC" w:rsidTr="004E5FF7">
        <w:trPr>
          <w:trHeight w:val="406"/>
        </w:trPr>
        <w:tc>
          <w:tcPr>
            <w:tcW w:w="2541" w:type="dxa"/>
            <w:shd w:val="clear" w:color="auto" w:fill="FFFFFF" w:themeFill="background1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سادس</w:t>
            </w:r>
          </w:p>
        </w:tc>
        <w:tc>
          <w:tcPr>
            <w:tcW w:w="2028" w:type="dxa"/>
          </w:tcPr>
          <w:p w:rsidR="008D7E82" w:rsidRPr="00185DDC" w:rsidRDefault="008D7E82" w:rsidP="008D7E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نظري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1" w:type="dxa"/>
          </w:tcPr>
          <w:p w:rsidR="008D7E82" w:rsidRPr="00185DDC" w:rsidRDefault="008D7E82" w:rsidP="008D7E8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D7E82" w:rsidRPr="00185DDC" w:rsidRDefault="008D7E82" w:rsidP="008D7E82">
      <w:pPr>
        <w:spacing w:after="0" w:line="240" w:lineRule="auto"/>
        <w:jc w:val="center"/>
        <w:rPr>
          <w:rFonts w:ascii="Sakkal Majalla" w:hAnsi="Sakkal Majalla" w:cs="Sakkal Majalla" w:hint="cs"/>
          <w:b/>
          <w:bCs/>
          <w:sz w:val="24"/>
          <w:szCs w:val="24"/>
          <w:rtl/>
        </w:rPr>
      </w:pPr>
    </w:p>
    <w:p w:rsidR="008D7E82" w:rsidRPr="00185DDC" w:rsidRDefault="008D7E82" w:rsidP="00770135">
      <w:pPr>
        <w:spacing w:after="0" w:line="240" w:lineRule="auto"/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أهداف المقرر</w:t>
      </w: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  <w:r w:rsidRPr="00185DD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8D7E82" w:rsidRPr="00BE1D45" w:rsidRDefault="00770135" w:rsidP="008D7E82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اكساب الطالب</w:t>
      </w:r>
      <w:r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>ة</w:t>
      </w: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المعارف </w:t>
      </w:r>
      <w:proofErr w:type="gramStart"/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و المهارات</w:t>
      </w:r>
      <w:proofErr w:type="gramEnd"/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المرتبطة بـالأساليب الكمية المستخدمة في اتخاذ القرارات الإدارية</w:t>
      </w:r>
    </w:p>
    <w:p w:rsidR="008D7E82" w:rsidRPr="00BE1D45" w:rsidRDefault="00770135" w:rsidP="00770135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>تنمية القدرة على بيان أهمية استخدام</w:t>
      </w:r>
      <w:r w:rsidRPr="00BE1D45">
        <w:rPr>
          <w:rFonts w:ascii="Helvetica" w:eastAsia="Times New Roman" w:hAnsi="Helvetica" w:cs="Times New Roman"/>
          <w:color w:val="333333"/>
          <w:sz w:val="31"/>
          <w:szCs w:val="32"/>
          <w:rtl/>
        </w:rPr>
        <w:t xml:space="preserve"> </w:t>
      </w: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العرض البياني للبيانات</w:t>
      </w: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في اعداد التقارير الإدارية</w:t>
      </w:r>
      <w:r w:rsidR="008D7E82" w:rsidRPr="00BE1D45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8D7E82" w:rsidRPr="00BE1D45" w:rsidRDefault="008D7E82" w:rsidP="00770135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التعرف </w:t>
      </w:r>
      <w:r w:rsidR="00770135"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على </w:t>
      </w:r>
      <w:r w:rsidR="00770135" w:rsidRPr="008D7E82">
        <w:rPr>
          <w:rFonts w:ascii="Sakkal Majalla" w:hAnsi="Sakkal Majalla" w:cs="Sakkal Majalla"/>
          <w:b/>
          <w:bCs/>
          <w:sz w:val="24"/>
          <w:szCs w:val="24"/>
          <w:rtl/>
        </w:rPr>
        <w:t>تطبيقات الحاسب الآلي في تحليل للبيانات</w:t>
      </w: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8D7E82" w:rsidRPr="00BE1D45" w:rsidRDefault="008D7E82" w:rsidP="008D7E82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>تطوير القدرة على رسم المنحنيات لتمثيل الدوال بيانياً.</w:t>
      </w:r>
    </w:p>
    <w:p w:rsidR="00770135" w:rsidRPr="00BE1D45" w:rsidRDefault="00770135" w:rsidP="008D7E82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دراسة المداخل الكمية لاتخاذ القرار في إدارة الأعمال</w:t>
      </w: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770135" w:rsidRPr="00BE1D45" w:rsidRDefault="00770135" w:rsidP="00770135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التعرف على </w:t>
      </w: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استخدام شجرة القرارات في اختيار البديل الأفضل للمنظمة دعما لعملية اتخاذ القرارات والإدارية</w:t>
      </w:r>
      <w:r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8D7E82" w:rsidRPr="00BE1D45" w:rsidRDefault="008D7E82" w:rsidP="00C6781D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التعرف على </w:t>
      </w:r>
      <w:r w:rsidR="00C6781D"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الرقابة على </w:t>
      </w:r>
      <w:proofErr w:type="gramStart"/>
      <w:r w:rsidR="00C6781D" w:rsidRPr="00BE1D45">
        <w:rPr>
          <w:rFonts w:ascii="Sakkal Majalla" w:hAnsi="Sakkal Majalla" w:cs="Sakkal Majalla"/>
          <w:b/>
          <w:bCs/>
          <w:sz w:val="24"/>
          <w:szCs w:val="24"/>
          <w:rtl/>
        </w:rPr>
        <w:t>المخزون</w:t>
      </w:r>
      <w:r w:rsidR="00C6781D"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  <w:proofErr w:type="gramEnd"/>
    </w:p>
    <w:p w:rsidR="008D7E82" w:rsidRPr="00BE1D45" w:rsidRDefault="00C6781D" w:rsidP="008D7E82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>استخدام نماذج صفوف الانتظار</w:t>
      </w:r>
      <w:r w:rsidR="008D7E82" w:rsidRPr="00BE1D45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8D7E82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المراجع</w:t>
      </w: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C6781D" w:rsidRPr="00C6781D" w:rsidRDefault="00C6781D" w:rsidP="00C6781D">
      <w:pPr>
        <w:spacing w:after="0" w:line="240" w:lineRule="auto"/>
        <w:ind w:left="72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1-</w:t>
      </w:r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بحوث العمليات والأساليب الكمية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في صنع القرارات الإدارية</w:t>
      </w:r>
    </w:p>
    <w:p w:rsidR="00C6781D" w:rsidRPr="00C6781D" w:rsidRDefault="00C6781D" w:rsidP="00C6781D">
      <w:pPr>
        <w:pStyle w:val="a5"/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spellStart"/>
      <w:proofErr w:type="gramStart"/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أ.رند</w:t>
      </w:r>
      <w:proofErr w:type="spellEnd"/>
      <w:proofErr w:type="gramEnd"/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الأسطل الطبعة السادسة</w:t>
      </w:r>
    </w:p>
    <w:p w:rsidR="00C6781D" w:rsidRPr="00C6781D" w:rsidRDefault="00C6781D" w:rsidP="00C6781D">
      <w:pPr>
        <w:pStyle w:val="a5"/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2-</w:t>
      </w:r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استراتيجيات التخزين </w:t>
      </w:r>
    </w:p>
    <w:p w:rsidR="00C6781D" w:rsidRPr="00C6781D" w:rsidRDefault="00C6781D" w:rsidP="00C6781D">
      <w:pPr>
        <w:pStyle w:val="a5"/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spellStart"/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أ.د</w:t>
      </w:r>
      <w:proofErr w:type="spellEnd"/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محمد الصيرفي</w:t>
      </w: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متطلبات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المقرر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:  ر</w:t>
      </w:r>
      <w:r w:rsidR="00C6781D">
        <w:rPr>
          <w:rFonts w:ascii="Sakkal Majalla" w:hAnsi="Sakkal Majalla" w:cs="Sakkal Majalla" w:hint="cs"/>
          <w:b/>
          <w:bCs/>
          <w:sz w:val="24"/>
          <w:szCs w:val="24"/>
          <w:rtl/>
        </w:rPr>
        <w:t>كمي</w:t>
      </w:r>
      <w:proofErr w:type="gramEnd"/>
      <w:r w:rsidR="00C6781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101</w:t>
      </w: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التقويم :</w:t>
      </w:r>
      <w:proofErr w:type="gramEnd"/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294"/>
        <w:gridCol w:w="2002"/>
      </w:tblGrid>
      <w:tr w:rsidR="008D7E82" w:rsidRPr="00185DDC" w:rsidTr="004E5FF7">
        <w:tc>
          <w:tcPr>
            <w:tcW w:w="7129" w:type="dxa"/>
          </w:tcPr>
          <w:p w:rsidR="008D7E82" w:rsidRPr="00185DDC" w:rsidRDefault="008D7E82" w:rsidP="00C6781D">
            <w:pP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درجة اختبار نهاية الفصل</w:t>
            </w:r>
          </w:p>
        </w:tc>
        <w:tc>
          <w:tcPr>
            <w:tcW w:w="2221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50      ) درجة</w:t>
            </w:r>
          </w:p>
        </w:tc>
      </w:tr>
      <w:tr w:rsidR="008D7E82" w:rsidRPr="00185DDC" w:rsidTr="004E5FF7">
        <w:tc>
          <w:tcPr>
            <w:tcW w:w="7129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درجة الاختبار الشهري </w:t>
            </w:r>
          </w:p>
        </w:tc>
        <w:tc>
          <w:tcPr>
            <w:tcW w:w="2221" w:type="dxa"/>
          </w:tcPr>
          <w:p w:rsidR="008D7E82" w:rsidRPr="00185DDC" w:rsidRDefault="008D7E82" w:rsidP="00C6781D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      ) درجة</w:t>
            </w:r>
          </w:p>
        </w:tc>
      </w:tr>
      <w:tr w:rsidR="008D7E82" w:rsidRPr="00185DDC" w:rsidTr="004E5FF7">
        <w:tc>
          <w:tcPr>
            <w:tcW w:w="7129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درجة المشاركة الصفية والتمارين</w:t>
            </w:r>
          </w:p>
        </w:tc>
        <w:tc>
          <w:tcPr>
            <w:tcW w:w="2221" w:type="dxa"/>
          </w:tcPr>
          <w:p w:rsidR="008D7E82" w:rsidRPr="00185DDC" w:rsidRDefault="008D7E82" w:rsidP="00C6781D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      ) درجة</w:t>
            </w:r>
          </w:p>
        </w:tc>
      </w:tr>
    </w:tbl>
    <w:p w:rsidR="00BE1D45" w:rsidRPr="00BE1D45" w:rsidRDefault="00BE1D45" w:rsidP="00C6781D">
      <w:pPr>
        <w:spacing w:after="0" w:line="240" w:lineRule="auto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درجة النجاح في المقرر هي الحصول على (60) درجة كحد أدنى من (100) درجة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8D7E82" w:rsidRPr="00185DDC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D7E82" w:rsidRPr="00185DDC" w:rsidRDefault="008D7E82" w:rsidP="00C678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توزيع محتوى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المقرر :</w:t>
      </w:r>
      <w:proofErr w:type="gramEnd"/>
    </w:p>
    <w:p w:rsidR="008D7E82" w:rsidRPr="00185DDC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4"/>
        <w:bidiVisual/>
        <w:tblW w:w="9356" w:type="dxa"/>
        <w:tblInd w:w="-16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8D7E82" w:rsidRPr="00185DDC" w:rsidTr="004E5FF7">
        <w:trPr>
          <w:trHeight w:val="239"/>
        </w:trPr>
        <w:tc>
          <w:tcPr>
            <w:tcW w:w="1560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796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</w:tr>
      <w:tr w:rsidR="008D7E82" w:rsidRPr="00185DDC" w:rsidTr="004E5FF7">
        <w:trPr>
          <w:trHeight w:val="598"/>
        </w:trPr>
        <w:tc>
          <w:tcPr>
            <w:tcW w:w="1560" w:type="dxa"/>
            <w:vAlign w:val="center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7796" w:type="dxa"/>
          </w:tcPr>
          <w:p w:rsidR="008D7E82" w:rsidRPr="00BE1D45" w:rsidRDefault="00BE1D45" w:rsidP="00BE1D45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نظرية القرارا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ت: عناصر مشكلة اتخاذ القرارات </w:t>
            </w:r>
          </w:p>
        </w:tc>
      </w:tr>
      <w:tr w:rsidR="008D7E82" w:rsidRPr="00185DDC" w:rsidTr="004E5FF7">
        <w:trPr>
          <w:trHeight w:val="284"/>
        </w:trPr>
        <w:tc>
          <w:tcPr>
            <w:tcW w:w="1560" w:type="dxa"/>
            <w:vAlign w:val="center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796" w:type="dxa"/>
          </w:tcPr>
          <w:p w:rsidR="008D7E82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قواعد اتخاذ القرار غير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الاحتمالية والاحتمالية </w:t>
            </w:r>
          </w:p>
        </w:tc>
      </w:tr>
      <w:tr w:rsidR="008D7E82" w:rsidRPr="00185DDC" w:rsidTr="004E5FF7">
        <w:trPr>
          <w:trHeight w:val="299"/>
        </w:trPr>
        <w:tc>
          <w:tcPr>
            <w:tcW w:w="1560" w:type="dxa"/>
            <w:vAlign w:val="center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796" w:type="dxa"/>
          </w:tcPr>
          <w:p w:rsidR="008D7E82" w:rsidRPr="00BE1D45" w:rsidRDefault="00BE1D45" w:rsidP="004E5FF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 </w:t>
            </w:r>
            <w:proofErr w:type="spellStart"/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معاييراتخاذ</w:t>
            </w:r>
            <w:proofErr w:type="spellEnd"/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القرار الاحتمالية وغير الاحتمالية</w:t>
            </w:r>
            <w:r w:rsidR="008D7E82"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D7E82" w:rsidRPr="00185DDC" w:rsidTr="004E5FF7">
        <w:trPr>
          <w:trHeight w:val="299"/>
        </w:trPr>
        <w:tc>
          <w:tcPr>
            <w:tcW w:w="1560" w:type="dxa"/>
            <w:vAlign w:val="center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796" w:type="dxa"/>
          </w:tcPr>
          <w:p w:rsidR="008D7E82" w:rsidRPr="00BE1D45" w:rsidRDefault="00BE1D45" w:rsidP="004E5FF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القرارات متعددة الخطوات</w:t>
            </w:r>
          </w:p>
        </w:tc>
      </w:tr>
      <w:tr w:rsidR="00BE1D45" w:rsidRPr="00185DDC" w:rsidTr="004E5FF7">
        <w:trPr>
          <w:trHeight w:val="28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7796" w:type="dxa"/>
          </w:tcPr>
          <w:p w:rsidR="00BE1D45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القرارات متعددة الخطوات</w:t>
            </w:r>
          </w:p>
        </w:tc>
      </w:tr>
      <w:tr w:rsidR="00BE1D45" w:rsidRPr="00185DDC" w:rsidTr="004E5FF7">
        <w:trPr>
          <w:trHeight w:val="299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7796" w:type="dxa"/>
          </w:tcPr>
          <w:p w:rsidR="00BE1D45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الرقابة على المخزون</w:t>
            </w:r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السابع</w:t>
            </w:r>
          </w:p>
        </w:tc>
        <w:tc>
          <w:tcPr>
            <w:tcW w:w="7796" w:type="dxa"/>
          </w:tcPr>
          <w:p w:rsidR="00BE1D45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الرقابة على المخزون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: </w:t>
            </w:r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عناصر مشكل</w:t>
            </w:r>
            <w:r w:rsidRPr="00BE1D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ة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المخزون</w:t>
            </w:r>
          </w:p>
        </w:tc>
      </w:tr>
      <w:tr w:rsidR="00BE1D45" w:rsidRPr="00185DDC" w:rsidTr="004E5FF7">
        <w:trPr>
          <w:trHeight w:val="239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الثامن</w:t>
            </w:r>
          </w:p>
        </w:tc>
        <w:tc>
          <w:tcPr>
            <w:tcW w:w="7796" w:type="dxa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الاختبار الشهري</w:t>
            </w:r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7796" w:type="dxa"/>
          </w:tcPr>
          <w:p w:rsidR="00BE1D45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تطبيقات نماذج المخزون في حالة التأكد وفي حالة عدم التأكد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E1D45" w:rsidRPr="00185DDC" w:rsidTr="004E5FF7">
        <w:trPr>
          <w:trHeight w:val="239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7796" w:type="dxa"/>
          </w:tcPr>
          <w:p w:rsidR="00BE1D45" w:rsidRPr="00BE1D45" w:rsidRDefault="00BE1D45" w:rsidP="00BE1D45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تطبيقات نماذج المخزون في حالة التأكد وفي حالة عدم التأكد</w:t>
            </w:r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7796" w:type="dxa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2B1A">
              <w:rPr>
                <w:rFonts w:ascii="Arial" w:hAnsi="Arial"/>
                <w:sz w:val="28"/>
                <w:szCs w:val="28"/>
                <w:rtl/>
              </w:rPr>
              <w:t xml:space="preserve">صفوف </w:t>
            </w:r>
            <w:r w:rsidRPr="00E92B1A">
              <w:rPr>
                <w:rFonts w:ascii="Arial" w:hAnsi="Arial" w:hint="cs"/>
                <w:sz w:val="28"/>
                <w:szCs w:val="28"/>
                <w:rtl/>
              </w:rPr>
              <w:t>الانتظار</w:t>
            </w:r>
            <w:r w:rsidRPr="00E92B1A">
              <w:rPr>
                <w:rFonts w:ascii="Arial" w:hAnsi="Arial"/>
                <w:sz w:val="28"/>
                <w:szCs w:val="28"/>
                <w:rtl/>
              </w:rPr>
              <w:t>: هيكل نماذج الصفوف</w:t>
            </w:r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الثاني عشر</w:t>
            </w:r>
          </w:p>
        </w:tc>
        <w:tc>
          <w:tcPr>
            <w:tcW w:w="7796" w:type="dxa"/>
          </w:tcPr>
          <w:p w:rsidR="00BE1D45" w:rsidRDefault="00BE1D45" w:rsidP="00BE1D45">
            <w:pPr>
              <w:tabs>
                <w:tab w:val="left" w:pos="1515"/>
                <w:tab w:val="center" w:pos="3414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2B1A">
              <w:rPr>
                <w:rFonts w:ascii="Arial" w:hAnsi="Arial"/>
                <w:sz w:val="28"/>
                <w:szCs w:val="28"/>
                <w:rtl/>
              </w:rPr>
              <w:t>بعض نماذج الصفوف الاحتمالية ذات</w:t>
            </w:r>
            <w:r w:rsidRPr="00E92B1A">
              <w:rPr>
                <w:rFonts w:ascii="Arial" w:hAnsi="Arial"/>
                <w:sz w:val="28"/>
                <w:szCs w:val="28"/>
              </w:rPr>
              <w:t xml:space="preserve"> </w:t>
            </w:r>
            <w:r w:rsidRPr="00E92B1A">
              <w:rPr>
                <w:rFonts w:ascii="Arial" w:hAnsi="Arial"/>
                <w:sz w:val="28"/>
                <w:szCs w:val="28"/>
                <w:rtl/>
              </w:rPr>
              <w:t>القناة الواحدة ومتعددة القنوات</w:t>
            </w:r>
          </w:p>
        </w:tc>
      </w:tr>
      <w:tr w:rsidR="00BE1D45" w:rsidRPr="00185DDC" w:rsidTr="004E5FF7">
        <w:trPr>
          <w:trHeight w:val="239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الثالث عشر</w:t>
            </w:r>
          </w:p>
        </w:tc>
        <w:tc>
          <w:tcPr>
            <w:tcW w:w="7796" w:type="dxa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2B1A">
              <w:rPr>
                <w:rFonts w:ascii="Arial" w:hAnsi="Arial"/>
                <w:sz w:val="28"/>
                <w:szCs w:val="28"/>
                <w:rtl/>
              </w:rPr>
              <w:t xml:space="preserve">نموذج الصف </w:t>
            </w:r>
            <w:proofErr w:type="spellStart"/>
            <w:r w:rsidRPr="00E92B1A">
              <w:rPr>
                <w:rFonts w:ascii="Arial" w:hAnsi="Arial" w:hint="cs"/>
                <w:sz w:val="28"/>
                <w:szCs w:val="28"/>
                <w:rtl/>
              </w:rPr>
              <w:t>ألقراري</w:t>
            </w:r>
            <w:proofErr w:type="spellEnd"/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الرابع عشر</w:t>
            </w:r>
          </w:p>
        </w:tc>
        <w:tc>
          <w:tcPr>
            <w:tcW w:w="7796" w:type="dxa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92B1A">
              <w:rPr>
                <w:rFonts w:ascii="Arial" w:hAnsi="Arial"/>
                <w:sz w:val="28"/>
                <w:szCs w:val="28"/>
                <w:rtl/>
              </w:rPr>
              <w:t>نماذج التماثل وتطبيقاتها</w:t>
            </w:r>
            <w:r w:rsidRPr="00E92B1A">
              <w:rPr>
                <w:rFonts w:ascii="Arial" w:hAnsi="Arial"/>
                <w:sz w:val="28"/>
                <w:szCs w:val="28"/>
              </w:rPr>
              <w:t xml:space="preserve"> </w:t>
            </w:r>
            <w:r w:rsidRPr="00E92B1A">
              <w:rPr>
                <w:rFonts w:ascii="Arial" w:hAnsi="Arial"/>
                <w:sz w:val="28"/>
                <w:szCs w:val="28"/>
                <w:rtl/>
              </w:rPr>
              <w:t>على نظرية القرارات وصفوف الانتظار وسياسات التخزين</w:t>
            </w:r>
            <w:r w:rsidRPr="006B12DC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</w:tbl>
    <w:p w:rsidR="008D7E82" w:rsidRPr="00185DDC" w:rsidRDefault="008D7E82" w:rsidP="008D7E82">
      <w:pPr>
        <w:spacing w:after="0" w:line="240" w:lineRule="auto"/>
        <w:jc w:val="right"/>
        <w:rPr>
          <w:rFonts w:ascii="Sakkal Majalla" w:hAnsi="Sakkal Majalla" w:cs="Sakkal Majalla" w:hint="cs"/>
          <w:b/>
          <w:bCs/>
          <w:sz w:val="24"/>
          <w:szCs w:val="24"/>
          <w:rtl/>
        </w:rPr>
      </w:pP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مواعيد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الاختبارات :</w:t>
      </w:r>
      <w:proofErr w:type="gramEnd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605"/>
        <w:gridCol w:w="1381"/>
        <w:gridCol w:w="2310"/>
      </w:tblGrid>
      <w:tr w:rsidR="008D7E82" w:rsidRPr="00185DDC" w:rsidTr="004E5FF7">
        <w:tc>
          <w:tcPr>
            <w:tcW w:w="5267" w:type="dxa"/>
          </w:tcPr>
          <w:p w:rsidR="008D7E82" w:rsidRPr="00185DDC" w:rsidRDefault="008D7E82" w:rsidP="00C6781D">
            <w:pP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موعد الاختبار الشهري 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2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581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 7 / 1441هـ</w:t>
            </w:r>
          </w:p>
        </w:tc>
      </w:tr>
    </w:tbl>
    <w:p w:rsidR="008D7E82" w:rsidRPr="00185DDC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تعليمات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مهمة :</w:t>
      </w:r>
      <w:proofErr w:type="gramEnd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:rsidR="008D7E82" w:rsidRPr="00185DDC" w:rsidRDefault="008D7E82" w:rsidP="008D7E82">
      <w:pPr>
        <w:pStyle w:val="a5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يجب على الطالب حضور ما لا يقل عن 75% من المحاضرات </w:t>
      </w:r>
      <w:proofErr w:type="gramStart"/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للمقرر ،</w:t>
      </w:r>
      <w:proofErr w:type="gramEnd"/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ومن تقل نسبة حضوره عن ذلك يحرم من المقرر وتكون درجته (صفراً) ويكون لذلك تأثير على معدل الطالب.</w:t>
      </w:r>
    </w:p>
    <w:p w:rsidR="008D7E82" w:rsidRPr="00185DDC" w:rsidRDefault="008D7E82" w:rsidP="008D7E82">
      <w:pPr>
        <w:pStyle w:val="a5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التأخير عن حضور بداية المحاضرة أو الخروج منها قبل انتهائها يعد غياباً عن المحاضرة.</w:t>
      </w:r>
    </w:p>
    <w:p w:rsidR="008D7E82" w:rsidRPr="00185DDC" w:rsidRDefault="008D7E82" w:rsidP="008D7E82">
      <w:pPr>
        <w:pStyle w:val="a5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التغيب عن اختبار منتصف الفصل دون عذر مقبول لدى أستاذ المقرر تكون درجة الاختبار (صفراً).</w:t>
      </w:r>
    </w:p>
    <w:p w:rsidR="008D7E82" w:rsidRPr="00185DDC" w:rsidRDefault="008D7E82" w:rsidP="008D7E82">
      <w:pPr>
        <w:pStyle w:val="a5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التغيب عن اختبار نهاية الفصل دون عذر مقبول لدى مجلسي القسم والكلية تكون درجة الاختبار (صفراً).</w:t>
      </w:r>
    </w:p>
    <w:p w:rsidR="008D7E82" w:rsidRPr="008D7E82" w:rsidRDefault="008D7E82">
      <w:pPr>
        <w:rPr>
          <w:rFonts w:hint="cs"/>
          <w:rtl/>
        </w:rPr>
      </w:pPr>
    </w:p>
    <w:p w:rsidR="008D7E82" w:rsidRDefault="008D7E82">
      <w:pPr>
        <w:rPr>
          <w:rtl/>
        </w:rPr>
      </w:pPr>
    </w:p>
    <w:p w:rsidR="008D7E82" w:rsidRDefault="008D7E82">
      <w:pPr>
        <w:rPr>
          <w:rtl/>
        </w:rPr>
      </w:pPr>
    </w:p>
    <w:p w:rsidR="008D7E82" w:rsidRPr="008D7E82" w:rsidRDefault="008D7E82">
      <w:bookmarkStart w:id="0" w:name="_GoBack"/>
      <w:bookmarkEnd w:id="0"/>
    </w:p>
    <w:sectPr w:rsidR="008D7E82" w:rsidRPr="008D7E82" w:rsidSect="003B69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709"/>
    <w:multiLevelType w:val="hybridMultilevel"/>
    <w:tmpl w:val="0FB61586"/>
    <w:lvl w:ilvl="0" w:tplc="1CA8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745DE"/>
    <w:multiLevelType w:val="hybridMultilevel"/>
    <w:tmpl w:val="438CA5C8"/>
    <w:lvl w:ilvl="0" w:tplc="44CE14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702D51"/>
    <w:multiLevelType w:val="hybridMultilevel"/>
    <w:tmpl w:val="965CF46C"/>
    <w:lvl w:ilvl="0" w:tplc="4CA6DC5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77456D84"/>
    <w:multiLevelType w:val="hybridMultilevel"/>
    <w:tmpl w:val="DBB06958"/>
    <w:lvl w:ilvl="0" w:tplc="2EE6A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45"/>
    <w:rsid w:val="000A2E35"/>
    <w:rsid w:val="003B69B2"/>
    <w:rsid w:val="00770135"/>
    <w:rsid w:val="008D7E82"/>
    <w:rsid w:val="00BE1D45"/>
    <w:rsid w:val="00C6781D"/>
    <w:rsid w:val="00F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46411"/>
  <w15:chartTrackingRefBased/>
  <w15:docId w15:val="{50CA6F79-FC16-4C68-ACD1-83D2FE79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E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D7E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D7E82"/>
    <w:pPr>
      <w:bidi w:val="0"/>
      <w:spacing w:after="200" w:line="276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770135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E1D45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E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lharthi@su.edu.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2021-01-31T11:19:00Z</dcterms:created>
  <dcterms:modified xsi:type="dcterms:W3CDTF">2021-01-31T11:19:00Z</dcterms:modified>
</cp:coreProperties>
</file>