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D32" w14:textId="77777777" w:rsidR="00C07B89" w:rsidRPr="001E6196" w:rsidRDefault="00C07B89" w:rsidP="00C07B89">
      <w:pPr>
        <w:spacing w:after="200" w:line="276" w:lineRule="auto"/>
        <w:rPr>
          <w:rFonts w:ascii="Calibri" w:eastAsia="Times New Roman" w:hAnsi="Calibri" w:cs="Arial"/>
          <w:lang w:val="en-US"/>
        </w:rPr>
      </w:pPr>
    </w:p>
    <w:p w14:paraId="3A39ADC3" w14:textId="77777777" w:rsidR="00D86E4B" w:rsidRPr="001E6196" w:rsidRDefault="00D86E4B" w:rsidP="00D86E4B">
      <w:pPr>
        <w:spacing w:after="200" w:line="276" w:lineRule="auto"/>
        <w:ind w:left="-284" w:right="-540" w:hanging="283"/>
        <w:rPr>
          <w:rFonts w:ascii="Calibri" w:eastAsia="Times New Roman" w:hAnsi="Calibri" w:cs="Arial"/>
          <w:lang w:val="en-US"/>
        </w:rPr>
      </w:pPr>
      <w:r w:rsidRPr="001E6196">
        <w:rPr>
          <w:rFonts w:ascii="Calibri" w:eastAsia="Times New Roman" w:hAnsi="Calibri" w:cs="Arial"/>
          <w:lang w:val="en-US"/>
        </w:rPr>
        <w:t xml:space="preserve">    </w:t>
      </w:r>
      <w:r w:rsidRPr="001E6196">
        <w:rPr>
          <w:rFonts w:ascii="Calibri" w:eastAsia="Times New Roman" w:hAnsi="Calibri" w:cs="Arial"/>
          <w:noProof/>
          <w:lang w:val="en-US"/>
        </w:rPr>
        <w:drawing>
          <wp:inline distT="0" distB="0" distL="0" distR="0" wp14:anchorId="2B12DEA2" wp14:editId="0DF3B336">
            <wp:extent cx="1307332" cy="834013"/>
            <wp:effectExtent l="19050" t="0" r="7118"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srcRect/>
                    <a:stretch>
                      <a:fillRect/>
                    </a:stretch>
                  </pic:blipFill>
                  <pic:spPr bwMode="auto">
                    <a:xfrm>
                      <a:off x="0" y="0"/>
                      <a:ext cx="1307029" cy="833820"/>
                    </a:xfrm>
                    <a:prstGeom prst="rect">
                      <a:avLst/>
                    </a:prstGeom>
                    <a:noFill/>
                    <a:ln w="9525">
                      <a:noFill/>
                      <a:miter lim="800000"/>
                      <a:headEnd/>
                      <a:tailEnd/>
                    </a:ln>
                  </pic:spPr>
                </pic:pic>
              </a:graphicData>
            </a:graphic>
          </wp:inline>
        </w:drawing>
      </w:r>
      <w:r w:rsidRPr="001E6196">
        <w:rPr>
          <w:rFonts w:ascii="Calibri" w:eastAsia="Times New Roman" w:hAnsi="Calibri" w:cs="Arial"/>
          <w:lang w:val="en-US"/>
        </w:rPr>
        <w:t xml:space="preserve">                                                                                                                           </w:t>
      </w:r>
      <w:r w:rsidRPr="001E6196">
        <w:rPr>
          <w:rFonts w:ascii="Calibri" w:eastAsia="Times New Roman" w:hAnsi="Calibri" w:cs="Arial"/>
          <w:noProof/>
          <w:lang w:val="en-US"/>
        </w:rPr>
        <w:t xml:space="preserve"> </w:t>
      </w:r>
      <w:r w:rsidRPr="001E6196">
        <w:rPr>
          <w:rFonts w:ascii="Calibri" w:eastAsia="Times New Roman" w:hAnsi="Calibri" w:cs="Arial"/>
          <w:noProof/>
          <w:lang w:val="en-US"/>
        </w:rPr>
        <w:drawing>
          <wp:inline distT="0" distB="0" distL="0" distR="0" wp14:anchorId="592EE799" wp14:editId="7777AF45">
            <wp:extent cx="1285137" cy="1135463"/>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1285135" cy="1135462"/>
                    </a:xfrm>
                    <a:prstGeom prst="rect">
                      <a:avLst/>
                    </a:prstGeom>
                    <a:noFill/>
                    <a:ln w="9525">
                      <a:noFill/>
                      <a:miter lim="800000"/>
                      <a:headEnd/>
                      <a:tailEnd/>
                    </a:ln>
                  </pic:spPr>
                </pic:pic>
              </a:graphicData>
            </a:graphic>
          </wp:inline>
        </w:drawing>
      </w:r>
      <w:r w:rsidRPr="001E6196">
        <w:rPr>
          <w:rFonts w:ascii="Calibri" w:eastAsia="Times New Roman" w:hAnsi="Calibri" w:cs="Arial"/>
          <w:lang w:val="en-US"/>
        </w:rPr>
        <w:t xml:space="preserve">                                                                                                          </w:t>
      </w:r>
    </w:p>
    <w:p w14:paraId="51CBDEB7" w14:textId="77777777" w:rsidR="00D86E4B" w:rsidRPr="001E6196" w:rsidRDefault="00D86E4B" w:rsidP="00D86E4B">
      <w:pPr>
        <w:spacing w:after="200" w:line="276" w:lineRule="auto"/>
        <w:rPr>
          <w:rFonts w:ascii="Calibri" w:eastAsia="Times New Roman" w:hAnsi="Calibri" w:cs="Arial"/>
          <w:lang w:val="en-US"/>
        </w:rPr>
      </w:pPr>
      <w:r w:rsidRPr="001E6196">
        <w:rPr>
          <w:rFonts w:ascii="Calibri" w:eastAsia="Times New Roman" w:hAnsi="Calibri" w:cs="Arial"/>
          <w:noProof/>
          <w:lang w:val="en-US"/>
        </w:rPr>
        <mc:AlternateContent>
          <mc:Choice Requires="wps">
            <w:drawing>
              <wp:anchor distT="0" distB="0" distL="114300" distR="114300" simplePos="0" relativeHeight="251659264" behindDoc="0" locked="0" layoutInCell="1" allowOverlap="1" wp14:anchorId="458BF056" wp14:editId="24900044">
                <wp:simplePos x="0" y="0"/>
                <wp:positionH relativeFrom="column">
                  <wp:posOffset>-239395</wp:posOffset>
                </wp:positionH>
                <wp:positionV relativeFrom="paragraph">
                  <wp:posOffset>88265</wp:posOffset>
                </wp:positionV>
                <wp:extent cx="7054215" cy="311150"/>
                <wp:effectExtent l="5715" t="12700" r="7620" b="952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311150"/>
                        </a:xfrm>
                        <a:prstGeom prst="rect">
                          <a:avLst/>
                        </a:prstGeom>
                        <a:solidFill>
                          <a:srgbClr val="FFFFFF"/>
                        </a:solidFill>
                        <a:ln w="9525">
                          <a:solidFill>
                            <a:srgbClr val="000000"/>
                          </a:solidFill>
                          <a:miter lim="800000"/>
                          <a:headEnd/>
                          <a:tailEnd/>
                        </a:ln>
                      </wps:spPr>
                      <wps:txbx>
                        <w:txbxContent>
                          <w:p w14:paraId="4F551432" w14:textId="77777777" w:rsidR="00D86E4B" w:rsidRPr="00692E13" w:rsidRDefault="00D86E4B" w:rsidP="00D86E4B">
                            <w:pPr>
                              <w:jc w:val="right"/>
                              <w:rPr>
                                <w:rFonts w:ascii="Times New Roman" w:hAnsi="Times New Roman" w:cs="Times New Roman"/>
                                <w:b/>
                                <w:bCs/>
                                <w:sz w:val="28"/>
                                <w:szCs w:val="28"/>
                                <w:rtl/>
                              </w:rPr>
                            </w:pPr>
                            <w:r w:rsidRPr="00692E13">
                              <w:rPr>
                                <w:rFonts w:ascii="Times New Roman" w:hAnsi="Times New Roman" w:cs="Times New Roman"/>
                                <w:b/>
                                <w:bCs/>
                                <w:sz w:val="28"/>
                                <w:szCs w:val="28"/>
                              </w:rPr>
                              <w:t xml:space="preserve">   </w:t>
                            </w:r>
                            <w:r>
                              <w:rPr>
                                <w:rFonts w:ascii="Times New Roman" w:hAnsi="Times New Roman" w:cs="Times New Roman"/>
                                <w:b/>
                                <w:bCs/>
                                <w:sz w:val="28"/>
                                <w:szCs w:val="28"/>
                              </w:rPr>
                              <w:t xml:space="preserve"> English Language </w:t>
                            </w:r>
                            <w:r w:rsidRPr="00692E13">
                              <w:rPr>
                                <w:rFonts w:ascii="Times New Roman" w:hAnsi="Times New Roman" w:cs="Times New Roman" w:hint="cs"/>
                                <w:b/>
                                <w:bCs/>
                                <w:sz w:val="28"/>
                                <w:szCs w:val="28"/>
                                <w:rtl/>
                              </w:rPr>
                              <w:t>)</w:t>
                            </w:r>
                            <w:r>
                              <w:rPr>
                                <w:rFonts w:ascii="Times New Roman" w:hAnsi="Times New Roman" w:cs="Times New Roman"/>
                                <w:b/>
                                <w:bCs/>
                                <w:sz w:val="28"/>
                                <w:szCs w:val="28"/>
                              </w:rPr>
                              <w:t>1</w:t>
                            </w:r>
                            <w:r>
                              <w:rPr>
                                <w:rFonts w:ascii="Times New Roman" w:hAnsi="Times New Roman" w:cs="Times New Roman" w:hint="cs"/>
                                <w:b/>
                                <w:bCs/>
                                <w:sz w:val="28"/>
                                <w:szCs w:val="28"/>
                                <w:rtl/>
                              </w:rPr>
                              <w:t>30</w:t>
                            </w:r>
                            <w:r w:rsidRPr="00692E13">
                              <w:rPr>
                                <w:rFonts w:ascii="Times New Roman" w:hAnsi="Times New Roman" w:cs="Times New Roman"/>
                                <w:b/>
                                <w:bCs/>
                                <w:sz w:val="28"/>
                                <w:szCs w:val="28"/>
                              </w:rPr>
                              <w:t>Eng</w:t>
                            </w:r>
                            <w:r w:rsidRPr="00692E13">
                              <w:rPr>
                                <w:rFonts w:ascii="Times New Roman" w:hAnsi="Times New Roman" w:cs="Times New Roman" w:hint="cs"/>
                                <w:b/>
                                <w:bCs/>
                                <w:sz w:val="28"/>
                                <w:szCs w:val="28"/>
                                <w:rtl/>
                              </w:rPr>
                              <w:t xml:space="preserve">        منهجية المقرر                                    (  </w:t>
                            </w:r>
                          </w:p>
                          <w:p w14:paraId="0DF4A12D" w14:textId="77777777" w:rsidR="00D86E4B" w:rsidRPr="00692E13" w:rsidRDefault="00D86E4B" w:rsidP="00D86E4B">
                            <w:pP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BF056" id="_x0000_t202" coordsize="21600,21600" o:spt="202" path="m,l,21600r21600,l21600,xe">
                <v:stroke joinstyle="miter"/>
                <v:path gradientshapeok="t" o:connecttype="rect"/>
              </v:shapetype>
              <v:shape id="مربع نص 3" o:spid="_x0000_s1026" type="#_x0000_t202" style="position:absolute;margin-left:-18.85pt;margin-top:6.95pt;width:555.4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">
                <v:textbox>
                  <w:txbxContent>
                    <w:p w14:paraId="4F551432" w14:textId="77777777" w:rsidR="00D86E4B" w:rsidRPr="00692E13" w:rsidRDefault="00D86E4B" w:rsidP="00D86E4B">
                      <w:pPr>
                        <w:jc w:val="right"/>
                        <w:rPr>
                          <w:rFonts w:ascii="Times New Roman" w:hAnsi="Times New Roman" w:cs="Times New Roman"/>
                          <w:b/>
                          <w:bCs/>
                          <w:sz w:val="28"/>
                          <w:szCs w:val="28"/>
                          <w:rtl/>
                        </w:rPr>
                      </w:pPr>
                      <w:r w:rsidRPr="00692E13">
                        <w:rPr>
                          <w:rFonts w:ascii="Times New Roman" w:hAnsi="Times New Roman" w:cs="Times New Roman"/>
                          <w:b/>
                          <w:bCs/>
                          <w:sz w:val="28"/>
                          <w:szCs w:val="28"/>
                        </w:rPr>
                        <w:t xml:space="preserve">   </w:t>
                      </w:r>
                      <w:r>
                        <w:rPr>
                          <w:rFonts w:ascii="Times New Roman" w:hAnsi="Times New Roman" w:cs="Times New Roman"/>
                          <w:b/>
                          <w:bCs/>
                          <w:sz w:val="28"/>
                          <w:szCs w:val="28"/>
                        </w:rPr>
                        <w:t xml:space="preserve"> English Language </w:t>
                      </w:r>
                      <w:r w:rsidRPr="00692E13">
                        <w:rPr>
                          <w:rFonts w:ascii="Times New Roman" w:hAnsi="Times New Roman" w:cs="Times New Roman" w:hint="cs"/>
                          <w:b/>
                          <w:bCs/>
                          <w:sz w:val="28"/>
                          <w:szCs w:val="28"/>
                          <w:rtl/>
                        </w:rPr>
                        <w:t>)</w:t>
                      </w:r>
                      <w:r>
                        <w:rPr>
                          <w:rFonts w:ascii="Times New Roman" w:hAnsi="Times New Roman" w:cs="Times New Roman"/>
                          <w:b/>
                          <w:bCs/>
                          <w:sz w:val="28"/>
                          <w:szCs w:val="28"/>
                        </w:rPr>
                        <w:t>1</w:t>
                      </w:r>
                      <w:r>
                        <w:rPr>
                          <w:rFonts w:ascii="Times New Roman" w:hAnsi="Times New Roman" w:cs="Times New Roman" w:hint="cs"/>
                          <w:b/>
                          <w:bCs/>
                          <w:sz w:val="28"/>
                          <w:szCs w:val="28"/>
                          <w:rtl/>
                        </w:rPr>
                        <w:t>30</w:t>
                      </w:r>
                      <w:r w:rsidRPr="00692E13">
                        <w:rPr>
                          <w:rFonts w:ascii="Times New Roman" w:hAnsi="Times New Roman" w:cs="Times New Roman"/>
                          <w:b/>
                          <w:bCs/>
                          <w:sz w:val="28"/>
                          <w:szCs w:val="28"/>
                        </w:rPr>
                        <w:t>Eng</w:t>
                      </w:r>
                      <w:r w:rsidRPr="00692E13">
                        <w:rPr>
                          <w:rFonts w:ascii="Times New Roman" w:hAnsi="Times New Roman" w:cs="Times New Roman" w:hint="cs"/>
                          <w:b/>
                          <w:bCs/>
                          <w:sz w:val="28"/>
                          <w:szCs w:val="28"/>
                          <w:rtl/>
                        </w:rPr>
                        <w:t xml:space="preserve">        منهجية المقرر                                    (  </w:t>
                      </w:r>
                    </w:p>
                    <w:p w14:paraId="0DF4A12D" w14:textId="77777777" w:rsidR="00D86E4B" w:rsidRPr="00692E13" w:rsidRDefault="00D86E4B" w:rsidP="00D86E4B">
                      <w:pPr>
                        <w:rPr>
                          <w:rFonts w:ascii="Times New Roman" w:hAnsi="Times New Roman" w:cs="Times New Roman"/>
                          <w:b/>
                          <w:bCs/>
                          <w:sz w:val="28"/>
                          <w:szCs w:val="28"/>
                        </w:rPr>
                      </w:pPr>
                    </w:p>
                  </w:txbxContent>
                </v:textbox>
              </v:shape>
            </w:pict>
          </mc:Fallback>
        </mc:AlternateContent>
      </w:r>
    </w:p>
    <w:p w14:paraId="152BFA42" w14:textId="77777777" w:rsidR="00D86E4B" w:rsidRPr="001E6196" w:rsidRDefault="00D86E4B" w:rsidP="00D86E4B">
      <w:pPr>
        <w:spacing w:after="200" w:line="276" w:lineRule="auto"/>
        <w:rPr>
          <w:rFonts w:ascii="Calibri" w:eastAsia="Times New Roman" w:hAnsi="Calibri" w:cs="Arial"/>
          <w:lang w:val="en-US"/>
        </w:rPr>
      </w:pPr>
    </w:p>
    <w:tbl>
      <w:tblPr>
        <w:tblStyle w:val="1"/>
        <w:tblW w:w="10593" w:type="dxa"/>
        <w:tblLook w:val="04A0" w:firstRow="1" w:lastRow="0" w:firstColumn="1" w:lastColumn="0" w:noHBand="0" w:noVBand="1"/>
      </w:tblPr>
      <w:tblGrid>
        <w:gridCol w:w="2648"/>
        <w:gridCol w:w="2648"/>
        <w:gridCol w:w="2649"/>
        <w:gridCol w:w="2648"/>
      </w:tblGrid>
      <w:tr w:rsidR="00D86E4B" w:rsidRPr="001E6196" w14:paraId="44A05142" w14:textId="77777777" w:rsidTr="00625059">
        <w:trPr>
          <w:trHeight w:val="140"/>
        </w:trPr>
        <w:tc>
          <w:tcPr>
            <w:tcW w:w="2648" w:type="dxa"/>
          </w:tcPr>
          <w:p w14:paraId="532C7F68" w14:textId="77777777" w:rsidR="00D86E4B" w:rsidRPr="001E6196" w:rsidRDefault="00D86E4B" w:rsidP="00625059">
            <w:pPr>
              <w:rPr>
                <w:rFonts w:ascii="Calibri" w:hAnsi="Calibri" w:cs="Arial"/>
              </w:rPr>
            </w:pPr>
            <w:r w:rsidRPr="001E6196">
              <w:rPr>
                <w:rFonts w:ascii="Calibri" w:hAnsi="Calibri" w:cs="Arial"/>
              </w:rPr>
              <w:t>Department</w:t>
            </w:r>
          </w:p>
        </w:tc>
        <w:tc>
          <w:tcPr>
            <w:tcW w:w="2648" w:type="dxa"/>
          </w:tcPr>
          <w:p w14:paraId="6D2092EB" w14:textId="77777777" w:rsidR="00D86E4B" w:rsidRPr="001E6196" w:rsidRDefault="00D86E4B" w:rsidP="00625059">
            <w:pPr>
              <w:rPr>
                <w:rFonts w:ascii="Calibri" w:hAnsi="Calibri" w:cs="Arial"/>
              </w:rPr>
            </w:pPr>
            <w:r w:rsidRPr="001E6196">
              <w:rPr>
                <w:rFonts w:ascii="Calibri" w:hAnsi="Calibri" w:cs="Arial"/>
              </w:rPr>
              <w:t xml:space="preserve">                  English</w:t>
            </w:r>
          </w:p>
        </w:tc>
        <w:tc>
          <w:tcPr>
            <w:tcW w:w="2649" w:type="dxa"/>
          </w:tcPr>
          <w:p w14:paraId="15B12EEB" w14:textId="4F648EF5" w:rsidR="00D86E4B" w:rsidRPr="002766A2" w:rsidRDefault="00D86E4B" w:rsidP="00625059">
            <w:pPr>
              <w:rPr>
                <w:rFonts w:ascii="Calibri" w:hAnsi="Calibri" w:cs="Arial"/>
                <w:lang w:val="en-001"/>
              </w:rPr>
            </w:pPr>
            <w:r>
              <w:rPr>
                <w:rFonts w:ascii="Calibri" w:hAnsi="Calibri" w:cs="Arial"/>
              </w:rPr>
              <w:t xml:space="preserve"> </w:t>
            </w:r>
            <w:r>
              <w:rPr>
                <w:rFonts w:ascii="Calibri" w:hAnsi="Calibri" w:cs="Arial"/>
                <w:lang w:val="en-001"/>
              </w:rPr>
              <w:t xml:space="preserve">Biology </w:t>
            </w:r>
          </w:p>
        </w:tc>
        <w:tc>
          <w:tcPr>
            <w:tcW w:w="2648" w:type="dxa"/>
          </w:tcPr>
          <w:p w14:paraId="4961B66D" w14:textId="77777777" w:rsidR="00D86E4B" w:rsidRPr="001E6196" w:rsidRDefault="00D86E4B" w:rsidP="00625059">
            <w:pPr>
              <w:jc w:val="right"/>
              <w:rPr>
                <w:rFonts w:ascii="Calibri" w:hAnsi="Calibri" w:cs="Arial"/>
                <w:rtl/>
              </w:rPr>
            </w:pPr>
            <w:r w:rsidRPr="001E6196">
              <w:rPr>
                <w:rFonts w:ascii="Calibri" w:hAnsi="Calibri" w:cs="Arial" w:hint="cs"/>
                <w:rtl/>
              </w:rPr>
              <w:t xml:space="preserve">    القسم</w:t>
            </w:r>
          </w:p>
        </w:tc>
      </w:tr>
      <w:tr w:rsidR="00D86E4B" w:rsidRPr="001E6196" w14:paraId="1267DAE1" w14:textId="77777777" w:rsidTr="00625059">
        <w:trPr>
          <w:trHeight w:val="296"/>
        </w:trPr>
        <w:tc>
          <w:tcPr>
            <w:tcW w:w="2648" w:type="dxa"/>
          </w:tcPr>
          <w:p w14:paraId="555A2CC3" w14:textId="77777777" w:rsidR="00D86E4B" w:rsidRPr="001E6196" w:rsidRDefault="00D86E4B" w:rsidP="00625059">
            <w:pPr>
              <w:rPr>
                <w:rFonts w:ascii="Calibri" w:hAnsi="Calibri" w:cs="Arial"/>
              </w:rPr>
            </w:pPr>
            <w:r w:rsidRPr="001E6196">
              <w:rPr>
                <w:rFonts w:ascii="Calibri" w:hAnsi="Calibri" w:cs="Arial"/>
              </w:rPr>
              <w:t xml:space="preserve">English Language </w:t>
            </w:r>
          </w:p>
        </w:tc>
        <w:tc>
          <w:tcPr>
            <w:tcW w:w="2648" w:type="dxa"/>
          </w:tcPr>
          <w:p w14:paraId="7F74223B" w14:textId="77777777" w:rsidR="00D86E4B" w:rsidRPr="001E6196" w:rsidRDefault="00D86E4B" w:rsidP="00625059">
            <w:pPr>
              <w:rPr>
                <w:rFonts w:ascii="Calibri" w:hAnsi="Calibri" w:cs="Arial"/>
              </w:rPr>
            </w:pPr>
            <w:r w:rsidRPr="001E6196">
              <w:rPr>
                <w:rFonts w:ascii="Calibri" w:hAnsi="Calibri" w:cs="Arial"/>
              </w:rPr>
              <w:t xml:space="preserve">    Course name </w:t>
            </w:r>
          </w:p>
          <w:p w14:paraId="25523921" w14:textId="77777777" w:rsidR="00D86E4B" w:rsidRPr="001E6196" w:rsidRDefault="00D86E4B" w:rsidP="00625059">
            <w:pPr>
              <w:jc w:val="right"/>
              <w:rPr>
                <w:rFonts w:ascii="Calibri" w:hAnsi="Calibri" w:cs="Arial"/>
                <w:rtl/>
              </w:rPr>
            </w:pPr>
            <w:r w:rsidRPr="001E6196">
              <w:rPr>
                <w:rFonts w:ascii="Calibri" w:hAnsi="Calibri" w:cs="Arial"/>
              </w:rPr>
              <w:t xml:space="preserve"> </w:t>
            </w:r>
            <w:r w:rsidRPr="001E6196">
              <w:rPr>
                <w:rFonts w:ascii="Calibri" w:hAnsi="Calibri" w:cs="Arial" w:hint="cs"/>
                <w:rtl/>
              </w:rPr>
              <w:t xml:space="preserve">اسم المقرر </w:t>
            </w:r>
          </w:p>
        </w:tc>
        <w:tc>
          <w:tcPr>
            <w:tcW w:w="2649" w:type="dxa"/>
          </w:tcPr>
          <w:p w14:paraId="5E667F07" w14:textId="5DA56F23" w:rsidR="00D86E4B" w:rsidRPr="001E6196" w:rsidRDefault="00D86E4B" w:rsidP="00625059">
            <w:pPr>
              <w:rPr>
                <w:rFonts w:ascii="Calibri" w:hAnsi="Calibri" w:cs="Arial"/>
              </w:rPr>
            </w:pPr>
            <w:r w:rsidRPr="001E6196">
              <w:rPr>
                <w:rFonts w:ascii="Calibri" w:hAnsi="Calibri" w:cs="Arial"/>
              </w:rPr>
              <w:t xml:space="preserve">        1</w:t>
            </w:r>
            <w:r>
              <w:rPr>
                <w:rFonts w:ascii="Calibri" w:hAnsi="Calibri" w:cs="Arial" w:hint="cs"/>
                <w:rtl/>
              </w:rPr>
              <w:t>30</w:t>
            </w:r>
            <w:r w:rsidRPr="001E6196">
              <w:rPr>
                <w:rFonts w:ascii="Calibri" w:hAnsi="Calibri" w:cs="Arial"/>
              </w:rPr>
              <w:t>Eng</w:t>
            </w:r>
          </w:p>
        </w:tc>
        <w:tc>
          <w:tcPr>
            <w:tcW w:w="2648" w:type="dxa"/>
          </w:tcPr>
          <w:p w14:paraId="1D2419CB" w14:textId="77777777" w:rsidR="00D86E4B" w:rsidRPr="001E6196" w:rsidRDefault="00D86E4B" w:rsidP="00625059">
            <w:pPr>
              <w:jc w:val="right"/>
              <w:rPr>
                <w:rFonts w:ascii="Calibri" w:hAnsi="Calibri" w:cs="Arial"/>
                <w:rtl/>
              </w:rPr>
            </w:pPr>
            <w:r w:rsidRPr="001E6196">
              <w:rPr>
                <w:rFonts w:ascii="Calibri" w:hAnsi="Calibri" w:cs="Arial" w:hint="cs"/>
                <w:rtl/>
              </w:rPr>
              <w:t xml:space="preserve">رمز المقرر </w:t>
            </w:r>
          </w:p>
          <w:p w14:paraId="0CFE49F4" w14:textId="77777777" w:rsidR="00D86E4B" w:rsidRPr="001E6196" w:rsidRDefault="00D86E4B" w:rsidP="00625059">
            <w:pPr>
              <w:rPr>
                <w:rFonts w:ascii="Calibri" w:hAnsi="Calibri" w:cs="Arial"/>
              </w:rPr>
            </w:pPr>
            <w:r w:rsidRPr="001E6196">
              <w:rPr>
                <w:rFonts w:ascii="Calibri" w:hAnsi="Calibri" w:cs="Arial" w:hint="cs"/>
                <w:rtl/>
              </w:rPr>
              <w:t xml:space="preserve">       </w:t>
            </w:r>
            <w:r w:rsidRPr="001E6196">
              <w:rPr>
                <w:rFonts w:ascii="Calibri" w:hAnsi="Calibri" w:cs="Arial"/>
              </w:rPr>
              <w:t xml:space="preserve">Course No. </w:t>
            </w:r>
          </w:p>
        </w:tc>
      </w:tr>
      <w:tr w:rsidR="00D86E4B" w:rsidRPr="001E6196" w14:paraId="3FC041D4" w14:textId="77777777" w:rsidTr="00625059">
        <w:trPr>
          <w:trHeight w:val="279"/>
        </w:trPr>
        <w:tc>
          <w:tcPr>
            <w:tcW w:w="2648" w:type="dxa"/>
          </w:tcPr>
          <w:p w14:paraId="354496EC" w14:textId="77777777" w:rsidR="00D86E4B" w:rsidRPr="002766A2" w:rsidRDefault="00D86E4B" w:rsidP="00625059">
            <w:pPr>
              <w:rPr>
                <w:rFonts w:ascii="Calibri" w:hAnsi="Calibri" w:cs="Arial"/>
                <w:lang w:val="en-001"/>
              </w:rPr>
            </w:pPr>
            <w:r w:rsidRPr="001E6196">
              <w:rPr>
                <w:rFonts w:ascii="Calibri" w:hAnsi="Calibri" w:cs="Arial"/>
              </w:rPr>
              <w:t xml:space="preserve">  Non</w:t>
            </w:r>
            <w:r>
              <w:rPr>
                <w:rFonts w:ascii="Calibri" w:hAnsi="Calibri" w:cs="Arial"/>
                <w:lang w:val="en-001"/>
              </w:rPr>
              <w:t>e</w:t>
            </w:r>
          </w:p>
        </w:tc>
        <w:tc>
          <w:tcPr>
            <w:tcW w:w="2648" w:type="dxa"/>
          </w:tcPr>
          <w:p w14:paraId="235EA385" w14:textId="77777777" w:rsidR="00D86E4B" w:rsidRPr="001E6196" w:rsidRDefault="00D86E4B" w:rsidP="00625059">
            <w:pPr>
              <w:jc w:val="right"/>
              <w:rPr>
                <w:rFonts w:ascii="Calibri" w:hAnsi="Calibri" w:cs="Arial"/>
                <w:rtl/>
              </w:rPr>
            </w:pPr>
            <w:r w:rsidRPr="001E6196">
              <w:rPr>
                <w:rFonts w:ascii="Calibri" w:hAnsi="Calibri" w:cs="Arial" w:hint="cs"/>
                <w:rtl/>
              </w:rPr>
              <w:t xml:space="preserve"> المتطلب السابق للمقرر </w:t>
            </w:r>
          </w:p>
          <w:p w14:paraId="00B3D93F" w14:textId="77777777" w:rsidR="00D86E4B" w:rsidRPr="002766A2" w:rsidRDefault="00D86E4B" w:rsidP="00625059">
            <w:pPr>
              <w:rPr>
                <w:rFonts w:ascii="Calibri" w:hAnsi="Calibri" w:cs="Arial"/>
                <w:lang w:val="en-001"/>
              </w:rPr>
            </w:pPr>
            <w:r w:rsidRPr="001E6196">
              <w:rPr>
                <w:rFonts w:ascii="Calibri" w:hAnsi="Calibri" w:cs="Arial" w:hint="cs"/>
                <w:rtl/>
              </w:rPr>
              <w:t xml:space="preserve">  </w:t>
            </w:r>
            <w:r w:rsidRPr="001E6196">
              <w:rPr>
                <w:rFonts w:ascii="Calibri" w:hAnsi="Calibri" w:cs="Arial"/>
              </w:rPr>
              <w:t xml:space="preserve">  Prerequisite </w:t>
            </w:r>
            <w:r>
              <w:rPr>
                <w:rFonts w:ascii="Calibri" w:hAnsi="Calibri" w:cs="Arial"/>
                <w:lang w:val="en-001"/>
              </w:rPr>
              <w:t xml:space="preserve"> </w:t>
            </w:r>
          </w:p>
        </w:tc>
        <w:tc>
          <w:tcPr>
            <w:tcW w:w="2649" w:type="dxa"/>
          </w:tcPr>
          <w:p w14:paraId="0EA1F4A5" w14:textId="77777777" w:rsidR="00D86E4B" w:rsidRPr="001E6196" w:rsidRDefault="00D86E4B" w:rsidP="00625059">
            <w:pPr>
              <w:rPr>
                <w:rFonts w:ascii="Calibri" w:hAnsi="Calibri" w:cs="Arial"/>
              </w:rPr>
            </w:pPr>
            <w:r w:rsidRPr="001E6196">
              <w:rPr>
                <w:rFonts w:ascii="Calibri" w:hAnsi="Calibri" w:cs="Arial" w:hint="cs"/>
                <w:rtl/>
              </w:rPr>
              <w:t xml:space="preserve">     </w:t>
            </w:r>
            <w:r w:rsidRPr="001E6196">
              <w:rPr>
                <w:rFonts w:ascii="Calibri" w:hAnsi="Calibri" w:cs="Arial"/>
              </w:rPr>
              <w:t xml:space="preserve">         </w:t>
            </w:r>
            <w:r>
              <w:rPr>
                <w:rFonts w:ascii="Calibri" w:hAnsi="Calibri" w:cs="Arial" w:hint="cs"/>
                <w:rtl/>
              </w:rPr>
              <w:t>8</w:t>
            </w:r>
            <w:r w:rsidRPr="001E6196">
              <w:rPr>
                <w:rFonts w:ascii="Calibri" w:hAnsi="Calibri" w:cs="Arial"/>
              </w:rPr>
              <w:t xml:space="preserve"> hrs.</w:t>
            </w:r>
          </w:p>
        </w:tc>
        <w:tc>
          <w:tcPr>
            <w:tcW w:w="2648" w:type="dxa"/>
          </w:tcPr>
          <w:p w14:paraId="76331E9A" w14:textId="77777777" w:rsidR="00D86E4B" w:rsidRPr="001E6196" w:rsidRDefault="00D86E4B" w:rsidP="00625059">
            <w:pPr>
              <w:jc w:val="right"/>
              <w:rPr>
                <w:rFonts w:ascii="Calibri" w:hAnsi="Calibri" w:cs="Arial"/>
              </w:rPr>
            </w:pPr>
            <w:r w:rsidRPr="001E6196">
              <w:rPr>
                <w:rFonts w:ascii="Calibri" w:hAnsi="Calibri" w:cs="Arial" w:hint="cs"/>
                <w:rtl/>
              </w:rPr>
              <w:t>الساعات المعتمدة</w:t>
            </w:r>
          </w:p>
          <w:p w14:paraId="2229FC49" w14:textId="77777777" w:rsidR="00D86E4B" w:rsidRPr="001E6196" w:rsidRDefault="00D86E4B" w:rsidP="00625059">
            <w:pPr>
              <w:rPr>
                <w:rFonts w:ascii="Calibri" w:hAnsi="Calibri" w:cs="Arial"/>
              </w:rPr>
            </w:pPr>
            <w:r w:rsidRPr="001E6196">
              <w:rPr>
                <w:rFonts w:ascii="Calibri" w:hAnsi="Calibri" w:cs="Arial"/>
              </w:rPr>
              <w:t xml:space="preserve">        Credit hours </w:t>
            </w:r>
          </w:p>
        </w:tc>
      </w:tr>
      <w:tr w:rsidR="00D86E4B" w:rsidRPr="001E6196" w14:paraId="107350B5" w14:textId="77777777" w:rsidTr="00625059">
        <w:trPr>
          <w:trHeight w:val="444"/>
        </w:trPr>
        <w:tc>
          <w:tcPr>
            <w:tcW w:w="7945" w:type="dxa"/>
            <w:gridSpan w:val="3"/>
          </w:tcPr>
          <w:p w14:paraId="4DAA3C87" w14:textId="77777777" w:rsidR="00D86E4B" w:rsidRPr="001E6196" w:rsidRDefault="00D86E4B" w:rsidP="00625059">
            <w:pPr>
              <w:rPr>
                <w:rFonts w:ascii="Calibri" w:hAnsi="Calibri" w:cs="Arial"/>
              </w:rPr>
            </w:pPr>
            <w:r w:rsidRPr="001E6196">
              <w:rPr>
                <w:rFonts w:ascii="Calibri" w:hAnsi="Calibri" w:cs="Arial"/>
              </w:rPr>
              <w:t xml:space="preserve">        This course is designed for the first semester undergraduate students admitted to Colleges of Business, Administration, Administrative, Science, Accounting ,Law , Education and other related streams. This course is expressly tailored to address the requirement of basic comprehension and communication in English language with special reference to the skills of listening, speaking, reading and writing. It is expected that by the end of the semester. Learners will be able to develop reasonably acceptable level of language competence.</w:t>
            </w:r>
          </w:p>
        </w:tc>
        <w:tc>
          <w:tcPr>
            <w:tcW w:w="2648" w:type="dxa"/>
          </w:tcPr>
          <w:p w14:paraId="16E0F112" w14:textId="77777777" w:rsidR="00D86E4B" w:rsidRPr="001E6196" w:rsidRDefault="00D86E4B" w:rsidP="00625059">
            <w:pPr>
              <w:jc w:val="right"/>
              <w:rPr>
                <w:rFonts w:ascii="Calibri" w:hAnsi="Calibri" w:cs="Arial"/>
              </w:rPr>
            </w:pPr>
            <w:r w:rsidRPr="001E6196">
              <w:rPr>
                <w:rFonts w:ascii="Calibri" w:hAnsi="Calibri" w:cs="Arial" w:hint="cs"/>
                <w:rtl/>
              </w:rPr>
              <w:t>اهداف المقرر</w:t>
            </w:r>
          </w:p>
          <w:p w14:paraId="4E8CF3D7" w14:textId="77777777" w:rsidR="00D86E4B" w:rsidRPr="001E6196" w:rsidRDefault="00D86E4B" w:rsidP="00625059">
            <w:pPr>
              <w:rPr>
                <w:rFonts w:ascii="Calibri" w:hAnsi="Calibri" w:cs="Arial"/>
              </w:rPr>
            </w:pPr>
            <w:r w:rsidRPr="001E6196">
              <w:rPr>
                <w:rFonts w:ascii="Calibri" w:hAnsi="Calibri" w:cs="Arial"/>
              </w:rPr>
              <w:t xml:space="preserve">    Course Objectives </w:t>
            </w:r>
          </w:p>
        </w:tc>
      </w:tr>
      <w:tr w:rsidR="00D86E4B" w:rsidRPr="001E6196" w14:paraId="001D82B4" w14:textId="77777777" w:rsidTr="00625059">
        <w:trPr>
          <w:trHeight w:val="5088"/>
        </w:trPr>
        <w:tc>
          <w:tcPr>
            <w:tcW w:w="7945" w:type="dxa"/>
            <w:gridSpan w:val="3"/>
            <w:tcBorders>
              <w:bottom w:val="single" w:sz="4" w:space="0" w:color="auto"/>
            </w:tcBorders>
          </w:tcPr>
          <w:p w14:paraId="32EBDBD0" w14:textId="77777777" w:rsidR="00D86E4B" w:rsidRPr="001E6196" w:rsidRDefault="00D86E4B" w:rsidP="00625059">
            <w:pPr>
              <w:rPr>
                <w:rFonts w:ascii="Calibri" w:hAnsi="Calibri" w:cs="Arial"/>
              </w:rPr>
            </w:pPr>
            <w:r w:rsidRPr="001E6196">
              <w:rPr>
                <w:rFonts w:ascii="Calibri" w:hAnsi="Calibri" w:cs="Arial"/>
                <w:b/>
                <w:bCs/>
              </w:rPr>
              <w:t>Topics to be covered</w:t>
            </w:r>
          </w:p>
          <w:tbl>
            <w:tblPr>
              <w:tblStyle w:val="a3"/>
              <w:tblW w:w="0" w:type="auto"/>
              <w:tblLook w:val="04A0" w:firstRow="1" w:lastRow="0" w:firstColumn="1" w:lastColumn="0" w:noHBand="0" w:noVBand="1"/>
            </w:tblPr>
            <w:tblGrid>
              <w:gridCol w:w="911"/>
              <w:gridCol w:w="794"/>
              <w:gridCol w:w="6014"/>
            </w:tblGrid>
            <w:tr w:rsidR="00D86E4B" w:rsidRPr="001E6196" w14:paraId="18024557" w14:textId="77777777" w:rsidTr="00625059">
              <w:tc>
                <w:tcPr>
                  <w:tcW w:w="911" w:type="dxa"/>
                </w:tcPr>
                <w:p w14:paraId="1D5C8CE9"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Contact hours</w:t>
                  </w:r>
                </w:p>
              </w:tc>
              <w:tc>
                <w:tcPr>
                  <w:tcW w:w="794" w:type="dxa"/>
                </w:tcPr>
                <w:p w14:paraId="02969207"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No of weeks</w:t>
                  </w:r>
                </w:p>
              </w:tc>
              <w:tc>
                <w:tcPr>
                  <w:tcW w:w="6014" w:type="dxa"/>
                </w:tcPr>
                <w:p w14:paraId="656CBFAD"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Topic</w:t>
                  </w:r>
                </w:p>
              </w:tc>
            </w:tr>
            <w:tr w:rsidR="00D86E4B" w:rsidRPr="001E6196" w14:paraId="2938C4CC" w14:textId="77777777" w:rsidTr="00625059">
              <w:tc>
                <w:tcPr>
                  <w:tcW w:w="911" w:type="dxa"/>
                </w:tcPr>
                <w:p w14:paraId="2A2ADDE5" w14:textId="06B17E0E" w:rsidR="00D86E4B" w:rsidRPr="001E6196" w:rsidRDefault="00C07B89" w:rsidP="00625059">
                  <w:pPr>
                    <w:jc w:val="center"/>
                    <w:rPr>
                      <w:rFonts w:ascii="Calibri" w:eastAsia="Calibri" w:hAnsi="Calibri" w:cs="Arial"/>
                      <w:sz w:val="20"/>
                      <w:szCs w:val="20"/>
                    </w:rPr>
                  </w:pPr>
                  <w:r>
                    <w:rPr>
                      <w:rFonts w:ascii="Calibri" w:eastAsia="Calibri" w:hAnsi="Calibri" w:cs="Arial" w:hint="cs"/>
                      <w:sz w:val="20"/>
                      <w:szCs w:val="20"/>
                      <w:rtl/>
                    </w:rPr>
                    <w:t>12</w:t>
                  </w:r>
                </w:p>
              </w:tc>
              <w:tc>
                <w:tcPr>
                  <w:tcW w:w="794" w:type="dxa"/>
                </w:tcPr>
                <w:p w14:paraId="498F5203"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w:t>
                  </w:r>
                </w:p>
              </w:tc>
              <w:tc>
                <w:tcPr>
                  <w:tcW w:w="6014" w:type="dxa"/>
                </w:tcPr>
                <w:p w14:paraId="1A4A234B"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Statements with be possessive adjectives.</w:t>
                  </w:r>
                </w:p>
              </w:tc>
            </w:tr>
            <w:tr w:rsidR="00D86E4B" w:rsidRPr="001E6196" w14:paraId="4A772DE8" w14:textId="77777777" w:rsidTr="00625059">
              <w:tc>
                <w:tcPr>
                  <w:tcW w:w="911" w:type="dxa"/>
                </w:tcPr>
                <w:p w14:paraId="01E283B4" w14:textId="5AAE948D"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69E34FB4"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2</w:t>
                  </w:r>
                </w:p>
              </w:tc>
              <w:tc>
                <w:tcPr>
                  <w:tcW w:w="6014" w:type="dxa"/>
                </w:tcPr>
                <w:p w14:paraId="507598E3"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Speaking – simple present.</w:t>
                  </w:r>
                </w:p>
              </w:tc>
            </w:tr>
            <w:tr w:rsidR="00D86E4B" w:rsidRPr="001E6196" w14:paraId="3E2FE79D" w14:textId="77777777" w:rsidTr="00625059">
              <w:tc>
                <w:tcPr>
                  <w:tcW w:w="911" w:type="dxa"/>
                </w:tcPr>
                <w:p w14:paraId="5928F745" w14:textId="5BE6BFCA"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13A2F1AE"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3</w:t>
                  </w:r>
                </w:p>
              </w:tc>
              <w:tc>
                <w:tcPr>
                  <w:tcW w:w="6014" w:type="dxa"/>
                </w:tcPr>
                <w:p w14:paraId="6D1E4AFE"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 xml:space="preserve">Conversation – demonstrative </w:t>
                  </w:r>
                </w:p>
              </w:tc>
            </w:tr>
            <w:tr w:rsidR="00D86E4B" w:rsidRPr="001E6196" w14:paraId="71C6FE33" w14:textId="77777777" w:rsidTr="00625059">
              <w:tc>
                <w:tcPr>
                  <w:tcW w:w="911" w:type="dxa"/>
                </w:tcPr>
                <w:p w14:paraId="4ED536E5" w14:textId="5506104E"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64A7C642"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4</w:t>
                  </w:r>
                </w:p>
              </w:tc>
              <w:tc>
                <w:tcPr>
                  <w:tcW w:w="6014" w:type="dxa"/>
                </w:tcPr>
                <w:p w14:paraId="136DAE5E"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References – comparisons with adjective.</w:t>
                  </w:r>
                </w:p>
              </w:tc>
            </w:tr>
            <w:tr w:rsidR="00D86E4B" w:rsidRPr="001E6196" w14:paraId="48FDAE13" w14:textId="77777777" w:rsidTr="00625059">
              <w:tc>
                <w:tcPr>
                  <w:tcW w:w="911" w:type="dxa"/>
                </w:tcPr>
                <w:p w14:paraId="7A12D140" w14:textId="1D009C85"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3EF285A7"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5</w:t>
                  </w:r>
                </w:p>
              </w:tc>
              <w:tc>
                <w:tcPr>
                  <w:tcW w:w="6014" w:type="dxa"/>
                </w:tcPr>
                <w:p w14:paraId="78FE25D1"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Yes/no questions- wh-questions with do</w:t>
                  </w:r>
                </w:p>
              </w:tc>
            </w:tr>
            <w:tr w:rsidR="00D86E4B" w:rsidRPr="001E6196" w14:paraId="1DAF1D5C" w14:textId="77777777" w:rsidTr="00625059">
              <w:tc>
                <w:tcPr>
                  <w:tcW w:w="911" w:type="dxa"/>
                </w:tcPr>
                <w:p w14:paraId="470BDF27" w14:textId="75EF59C9"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2D7CA340"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6</w:t>
                  </w:r>
                </w:p>
              </w:tc>
              <w:tc>
                <w:tcPr>
                  <w:tcW w:w="6014" w:type="dxa"/>
                </w:tcPr>
                <w:p w14:paraId="218F9E0D" w14:textId="77777777" w:rsidR="00D86E4B" w:rsidRPr="001E6196" w:rsidRDefault="00D86E4B" w:rsidP="00625059">
                  <w:pPr>
                    <w:rPr>
                      <w:rFonts w:ascii="Calibri" w:eastAsia="Calibri" w:hAnsi="Calibri" w:cs="Arial"/>
                      <w:sz w:val="20"/>
                      <w:szCs w:val="20"/>
                      <w:vertAlign w:val="subscript"/>
                    </w:rPr>
                  </w:pPr>
                  <w:r w:rsidRPr="001E6196">
                    <w:rPr>
                      <w:rFonts w:ascii="Calibri" w:eastAsia="Calibri" w:hAnsi="Calibri" w:cs="Arial"/>
                      <w:sz w:val="20"/>
                      <w:szCs w:val="20"/>
                    </w:rPr>
                    <w:t>Would verb</w:t>
                  </w:r>
                  <w:r w:rsidRPr="001E6196">
                    <w:rPr>
                      <w:rFonts w:ascii="Calibri" w:eastAsia="Calibri" w:hAnsi="Calibri" w:cs="Arial"/>
                      <w:sz w:val="20"/>
                      <w:szCs w:val="20"/>
                      <w:vertAlign w:val="subscript"/>
                    </w:rPr>
                    <w:t xml:space="preserve">+ to + verb </w:t>
                  </w:r>
                </w:p>
              </w:tc>
            </w:tr>
            <w:tr w:rsidR="00D86E4B" w:rsidRPr="001E6196" w14:paraId="1FE670D6" w14:textId="77777777" w:rsidTr="00625059">
              <w:tc>
                <w:tcPr>
                  <w:tcW w:w="911" w:type="dxa"/>
                </w:tcPr>
                <w:p w14:paraId="62061495" w14:textId="2F5F60E1"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1E5080E2"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7</w:t>
                  </w:r>
                </w:p>
              </w:tc>
              <w:tc>
                <w:tcPr>
                  <w:tcW w:w="6014" w:type="dxa"/>
                </w:tcPr>
                <w:p w14:paraId="116D0F08"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 xml:space="preserve">Conversation –asking about families </w:t>
                  </w:r>
                </w:p>
              </w:tc>
            </w:tr>
            <w:tr w:rsidR="00D86E4B" w:rsidRPr="001E6196" w14:paraId="01410835" w14:textId="77777777" w:rsidTr="00625059">
              <w:tc>
                <w:tcPr>
                  <w:tcW w:w="911" w:type="dxa"/>
                </w:tcPr>
                <w:p w14:paraId="66838DCB" w14:textId="73134081"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5FE38C98"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8</w:t>
                  </w:r>
                </w:p>
              </w:tc>
              <w:tc>
                <w:tcPr>
                  <w:tcW w:w="6014" w:type="dxa"/>
                </w:tcPr>
                <w:p w14:paraId="379599FB"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Present continuous – family  facts</w:t>
                  </w:r>
                </w:p>
              </w:tc>
            </w:tr>
            <w:tr w:rsidR="00D86E4B" w:rsidRPr="001E6196" w14:paraId="15B26E25" w14:textId="77777777" w:rsidTr="00625059">
              <w:tc>
                <w:tcPr>
                  <w:tcW w:w="911" w:type="dxa"/>
                </w:tcPr>
                <w:p w14:paraId="36E47A73" w14:textId="4D7292CB"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763A5329"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9</w:t>
                  </w:r>
                </w:p>
              </w:tc>
              <w:tc>
                <w:tcPr>
                  <w:tcW w:w="6014" w:type="dxa"/>
                </w:tcPr>
                <w:p w14:paraId="369538D7"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Reading –quantifiers-writing an email</w:t>
                  </w:r>
                </w:p>
              </w:tc>
            </w:tr>
            <w:tr w:rsidR="00D86E4B" w:rsidRPr="001E6196" w14:paraId="7A0F27E0" w14:textId="77777777" w:rsidTr="00625059">
              <w:tc>
                <w:tcPr>
                  <w:tcW w:w="911" w:type="dxa"/>
                </w:tcPr>
                <w:p w14:paraId="79383357" w14:textId="76426380"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7C168FC1"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10</w:t>
                  </w:r>
                </w:p>
              </w:tc>
              <w:tc>
                <w:tcPr>
                  <w:tcW w:w="6014" w:type="dxa"/>
                </w:tcPr>
                <w:p w14:paraId="0895E8C3"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 xml:space="preserve"> Adverbs of frequency- pronunciation</w:t>
                  </w:r>
                </w:p>
              </w:tc>
            </w:tr>
            <w:tr w:rsidR="00D86E4B" w:rsidRPr="001E6196" w14:paraId="631EF493" w14:textId="77777777" w:rsidTr="00625059">
              <w:tc>
                <w:tcPr>
                  <w:tcW w:w="911" w:type="dxa"/>
                </w:tcPr>
                <w:p w14:paraId="3279AE91" w14:textId="53C0612E"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012AC3A0"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11</w:t>
                  </w:r>
                </w:p>
              </w:tc>
              <w:tc>
                <w:tcPr>
                  <w:tcW w:w="6014" w:type="dxa"/>
                </w:tcPr>
                <w:p w14:paraId="609F8785"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Writing about favorite activities.</w:t>
                  </w:r>
                </w:p>
              </w:tc>
            </w:tr>
            <w:tr w:rsidR="00D86E4B" w:rsidRPr="001E6196" w14:paraId="3146EFF3" w14:textId="77777777" w:rsidTr="00625059">
              <w:tc>
                <w:tcPr>
                  <w:tcW w:w="911" w:type="dxa"/>
                </w:tcPr>
                <w:p w14:paraId="359988FD" w14:textId="7943B326"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5E2926BA"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12</w:t>
                  </w:r>
                </w:p>
              </w:tc>
              <w:tc>
                <w:tcPr>
                  <w:tcW w:w="6014" w:type="dxa"/>
                </w:tcPr>
                <w:p w14:paraId="6BBF9F16"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 xml:space="preserve">Questions with how , short answers </w:t>
                  </w:r>
                </w:p>
              </w:tc>
            </w:tr>
            <w:tr w:rsidR="00D86E4B" w:rsidRPr="001E6196" w14:paraId="5C4EA40D" w14:textId="77777777" w:rsidTr="00625059">
              <w:tc>
                <w:tcPr>
                  <w:tcW w:w="911" w:type="dxa"/>
                </w:tcPr>
                <w:p w14:paraId="097018EB" w14:textId="28DE5637"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2C78A878"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13</w:t>
                  </w:r>
                </w:p>
              </w:tc>
              <w:tc>
                <w:tcPr>
                  <w:tcW w:w="6014" w:type="dxa"/>
                </w:tcPr>
                <w:p w14:paraId="2BE3C6CE"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Conversations simple past – pronunciation</w:t>
                  </w:r>
                </w:p>
              </w:tc>
            </w:tr>
            <w:tr w:rsidR="00D86E4B" w:rsidRPr="001E6196" w14:paraId="1DBC8B06" w14:textId="77777777" w:rsidTr="00625059">
              <w:tc>
                <w:tcPr>
                  <w:tcW w:w="911" w:type="dxa"/>
                </w:tcPr>
                <w:p w14:paraId="4FF8710C" w14:textId="14AF2778"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0915A989"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14</w:t>
                  </w:r>
                </w:p>
              </w:tc>
              <w:tc>
                <w:tcPr>
                  <w:tcW w:w="6014" w:type="dxa"/>
                </w:tcPr>
                <w:p w14:paraId="1F15ADE2"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Past of be –listening –reading</w:t>
                  </w:r>
                </w:p>
              </w:tc>
            </w:tr>
            <w:tr w:rsidR="00D86E4B" w:rsidRPr="001E6196" w14:paraId="6895244D" w14:textId="77777777" w:rsidTr="00625059">
              <w:tc>
                <w:tcPr>
                  <w:tcW w:w="911" w:type="dxa"/>
                </w:tcPr>
                <w:p w14:paraId="652E2970" w14:textId="3E9AFC54" w:rsidR="00D86E4B" w:rsidRPr="00C34135" w:rsidRDefault="00C34135" w:rsidP="00625059">
                  <w:pPr>
                    <w:jc w:val="center"/>
                    <w:rPr>
                      <w:rFonts w:ascii="Calibri" w:eastAsia="Calibri" w:hAnsi="Calibri" w:cs="Arial"/>
                      <w:sz w:val="20"/>
                      <w:szCs w:val="20"/>
                      <w:lang w:val="en-001"/>
                    </w:rPr>
                  </w:pPr>
                  <w:r>
                    <w:rPr>
                      <w:rFonts w:ascii="Calibri" w:eastAsia="Calibri" w:hAnsi="Calibri" w:cs="Arial"/>
                      <w:sz w:val="20"/>
                      <w:szCs w:val="20"/>
                      <w:lang w:val="en-001"/>
                    </w:rPr>
                    <w:t>12</w:t>
                  </w:r>
                </w:p>
              </w:tc>
              <w:tc>
                <w:tcPr>
                  <w:tcW w:w="794" w:type="dxa"/>
                </w:tcPr>
                <w:p w14:paraId="36F899BC" w14:textId="77777777" w:rsidR="00D86E4B" w:rsidRPr="001E6196" w:rsidRDefault="00D86E4B" w:rsidP="00625059">
                  <w:pPr>
                    <w:jc w:val="center"/>
                    <w:rPr>
                      <w:rFonts w:ascii="Calibri" w:eastAsia="Calibri" w:hAnsi="Calibri" w:cs="Arial"/>
                      <w:sz w:val="20"/>
                      <w:szCs w:val="20"/>
                    </w:rPr>
                  </w:pPr>
                  <w:r w:rsidRPr="001E6196">
                    <w:rPr>
                      <w:rFonts w:ascii="Calibri" w:eastAsia="Calibri" w:hAnsi="Calibri" w:cs="Arial"/>
                      <w:sz w:val="20"/>
                      <w:szCs w:val="20"/>
                    </w:rPr>
                    <w:t>15</w:t>
                  </w:r>
                </w:p>
              </w:tc>
              <w:tc>
                <w:tcPr>
                  <w:tcW w:w="6014" w:type="dxa"/>
                </w:tcPr>
                <w:p w14:paraId="7A2E9849" w14:textId="77777777" w:rsidR="00D86E4B" w:rsidRPr="001E6196" w:rsidRDefault="00D86E4B" w:rsidP="00625059">
                  <w:pPr>
                    <w:rPr>
                      <w:rFonts w:ascii="Calibri" w:eastAsia="Calibri" w:hAnsi="Calibri" w:cs="Arial"/>
                      <w:sz w:val="20"/>
                      <w:szCs w:val="20"/>
                    </w:rPr>
                  </w:pPr>
                  <w:r w:rsidRPr="001E6196">
                    <w:rPr>
                      <w:rFonts w:ascii="Calibri" w:eastAsia="Calibri" w:hAnsi="Calibri" w:cs="Arial"/>
                      <w:sz w:val="20"/>
                      <w:szCs w:val="20"/>
                    </w:rPr>
                    <w:t xml:space="preserve">Speaking and writing about vacations </w:t>
                  </w:r>
                </w:p>
              </w:tc>
            </w:tr>
            <w:tr w:rsidR="00D86E4B" w:rsidRPr="001E6196" w14:paraId="4A0B59F6" w14:textId="77777777" w:rsidTr="00625059">
              <w:tc>
                <w:tcPr>
                  <w:tcW w:w="911" w:type="dxa"/>
                </w:tcPr>
                <w:p w14:paraId="3C9E7A82" w14:textId="77777777" w:rsidR="00D86E4B" w:rsidRPr="001E6196" w:rsidRDefault="00D86E4B" w:rsidP="00625059">
                  <w:pPr>
                    <w:jc w:val="center"/>
                    <w:rPr>
                      <w:rFonts w:ascii="Calibri" w:eastAsia="Calibri" w:hAnsi="Calibri" w:cs="Arial"/>
                      <w:sz w:val="20"/>
                      <w:szCs w:val="20"/>
                    </w:rPr>
                  </w:pPr>
                </w:p>
              </w:tc>
              <w:tc>
                <w:tcPr>
                  <w:tcW w:w="794" w:type="dxa"/>
                </w:tcPr>
                <w:p w14:paraId="26CEB395" w14:textId="77777777" w:rsidR="00D86E4B" w:rsidRPr="001E6196" w:rsidRDefault="00D86E4B" w:rsidP="00625059">
                  <w:pPr>
                    <w:rPr>
                      <w:rFonts w:ascii="Calibri" w:eastAsia="Calibri" w:hAnsi="Calibri" w:cs="Arial"/>
                      <w:sz w:val="20"/>
                      <w:szCs w:val="20"/>
                    </w:rPr>
                  </w:pPr>
                </w:p>
              </w:tc>
              <w:tc>
                <w:tcPr>
                  <w:tcW w:w="6014" w:type="dxa"/>
                </w:tcPr>
                <w:p w14:paraId="62CC1340" w14:textId="77777777" w:rsidR="00D86E4B" w:rsidRPr="001E6196" w:rsidRDefault="00D86E4B" w:rsidP="00625059">
                  <w:pPr>
                    <w:rPr>
                      <w:rFonts w:ascii="Calibri" w:eastAsia="Calibri" w:hAnsi="Calibri" w:cs="Arial"/>
                      <w:sz w:val="20"/>
                      <w:szCs w:val="20"/>
                    </w:rPr>
                  </w:pPr>
                </w:p>
              </w:tc>
            </w:tr>
          </w:tbl>
          <w:p w14:paraId="308718CC" w14:textId="77777777" w:rsidR="00D86E4B" w:rsidRPr="001E6196" w:rsidRDefault="00D86E4B" w:rsidP="00625059">
            <w:pPr>
              <w:rPr>
                <w:rFonts w:ascii="Calibri" w:hAnsi="Calibri" w:cs="Arial"/>
              </w:rPr>
            </w:pPr>
          </w:p>
        </w:tc>
        <w:tc>
          <w:tcPr>
            <w:tcW w:w="2648" w:type="dxa"/>
            <w:tcBorders>
              <w:bottom w:val="single" w:sz="4" w:space="0" w:color="auto"/>
            </w:tcBorders>
          </w:tcPr>
          <w:p w14:paraId="49CF0933" w14:textId="77777777" w:rsidR="00D86E4B" w:rsidRPr="001E6196" w:rsidRDefault="00D86E4B" w:rsidP="00625059">
            <w:pPr>
              <w:jc w:val="right"/>
              <w:rPr>
                <w:rFonts w:ascii="Calibri" w:hAnsi="Calibri" w:cs="Arial"/>
              </w:rPr>
            </w:pPr>
            <w:r w:rsidRPr="001E6196">
              <w:rPr>
                <w:rFonts w:ascii="Calibri" w:hAnsi="Calibri" w:cs="Arial" w:hint="cs"/>
                <w:rtl/>
              </w:rPr>
              <w:t>موضوعات المقرر</w:t>
            </w:r>
          </w:p>
          <w:p w14:paraId="26A0C11F" w14:textId="77777777" w:rsidR="00D86E4B" w:rsidRPr="001E6196" w:rsidRDefault="00D86E4B" w:rsidP="00625059">
            <w:pPr>
              <w:rPr>
                <w:rFonts w:ascii="Calibri" w:hAnsi="Calibri" w:cs="Arial"/>
              </w:rPr>
            </w:pPr>
            <w:r w:rsidRPr="001E6196">
              <w:rPr>
                <w:rFonts w:ascii="Calibri" w:hAnsi="Calibri" w:cs="Arial"/>
              </w:rPr>
              <w:t xml:space="preserve">     Course Topics </w:t>
            </w:r>
          </w:p>
        </w:tc>
      </w:tr>
      <w:tr w:rsidR="00D86E4B" w:rsidRPr="001E6196" w14:paraId="5DB98EFE" w14:textId="77777777" w:rsidTr="00625059">
        <w:trPr>
          <w:trHeight w:val="979"/>
        </w:trPr>
        <w:tc>
          <w:tcPr>
            <w:tcW w:w="7945" w:type="dxa"/>
            <w:gridSpan w:val="3"/>
            <w:tcBorders>
              <w:top w:val="single" w:sz="4" w:space="0" w:color="auto"/>
            </w:tcBorders>
          </w:tcPr>
          <w:p w14:paraId="072BEEF6" w14:textId="77777777" w:rsidR="00D86E4B" w:rsidRPr="001E6196" w:rsidRDefault="00D86E4B" w:rsidP="00625059">
            <w:pPr>
              <w:rPr>
                <w:rFonts w:ascii="Calibri" w:hAnsi="Calibri" w:cs="Arial"/>
              </w:rPr>
            </w:pPr>
            <w:r w:rsidRPr="001E6196">
              <w:rPr>
                <w:rFonts w:ascii="Calibri" w:hAnsi="Calibri" w:cs="Arial"/>
              </w:rPr>
              <w:t>.By the end of this course, students are  expected to acquire the sub-skills (reading, listening) for gist or specific information, and use vocabulary in a meaningful context</w:t>
            </w:r>
          </w:p>
        </w:tc>
        <w:tc>
          <w:tcPr>
            <w:tcW w:w="2648" w:type="dxa"/>
            <w:tcBorders>
              <w:top w:val="single" w:sz="4" w:space="0" w:color="auto"/>
            </w:tcBorders>
          </w:tcPr>
          <w:p w14:paraId="3B7B165B" w14:textId="77777777" w:rsidR="00D86E4B" w:rsidRPr="001E6196" w:rsidRDefault="00D86E4B" w:rsidP="00625059">
            <w:pPr>
              <w:jc w:val="right"/>
              <w:rPr>
                <w:rFonts w:ascii="Calibri" w:hAnsi="Calibri" w:cs="Arial"/>
                <w:sz w:val="20"/>
                <w:szCs w:val="20"/>
              </w:rPr>
            </w:pPr>
            <w:r w:rsidRPr="001E6196">
              <w:rPr>
                <w:rFonts w:ascii="Calibri" w:hAnsi="Calibri" w:cs="Arial" w:hint="cs"/>
                <w:rtl/>
              </w:rPr>
              <w:t>نواتج التعلم من المقرر</w:t>
            </w:r>
            <w:r w:rsidRPr="001E6196">
              <w:rPr>
                <w:rFonts w:ascii="Calibri" w:hAnsi="Calibri" w:cs="Arial"/>
              </w:rPr>
              <w:t xml:space="preserve"> </w:t>
            </w:r>
            <w:r w:rsidRPr="001E6196">
              <w:rPr>
                <w:rFonts w:ascii="Calibri" w:hAnsi="Calibri" w:cs="Arial" w:hint="cs"/>
                <w:rtl/>
              </w:rPr>
              <w:t xml:space="preserve"> </w:t>
            </w:r>
            <w:r w:rsidRPr="001E6196">
              <w:rPr>
                <w:rFonts w:ascii="Calibri" w:hAnsi="Calibri" w:cs="Arial" w:hint="cs"/>
                <w:sz w:val="20"/>
                <w:szCs w:val="20"/>
                <w:rtl/>
              </w:rPr>
              <w:t xml:space="preserve">والمهارات </w:t>
            </w:r>
          </w:p>
          <w:p w14:paraId="7C1571BE" w14:textId="77777777" w:rsidR="00D86E4B" w:rsidRPr="001E6196" w:rsidRDefault="00D86E4B" w:rsidP="00625059">
            <w:pPr>
              <w:rPr>
                <w:rFonts w:ascii="Calibri" w:hAnsi="Calibri" w:cs="Arial"/>
              </w:rPr>
            </w:pPr>
            <w:r w:rsidRPr="001E6196">
              <w:rPr>
                <w:rFonts w:ascii="Calibri" w:hAnsi="Calibri" w:cs="Arial"/>
                <w:sz w:val="20"/>
                <w:szCs w:val="20"/>
              </w:rPr>
              <w:t xml:space="preserve">  Learning outcomes&amp; Knowledge</w:t>
            </w:r>
          </w:p>
        </w:tc>
      </w:tr>
      <w:tr w:rsidR="00D86E4B" w:rsidRPr="001E6196" w14:paraId="3B9DE4FD" w14:textId="77777777" w:rsidTr="00625059">
        <w:trPr>
          <w:trHeight w:val="382"/>
        </w:trPr>
        <w:tc>
          <w:tcPr>
            <w:tcW w:w="7945" w:type="dxa"/>
            <w:gridSpan w:val="3"/>
          </w:tcPr>
          <w:p w14:paraId="32AF819D" w14:textId="77777777" w:rsidR="00D86E4B" w:rsidRPr="001E6196" w:rsidRDefault="00D86E4B" w:rsidP="00625059">
            <w:pPr>
              <w:rPr>
                <w:rFonts w:ascii="Calibri" w:hAnsi="Calibri" w:cs="Arial"/>
              </w:rPr>
            </w:pPr>
            <w:r w:rsidRPr="001E6196">
              <w:rPr>
                <w:rFonts w:ascii="Calibri" w:hAnsi="Calibri" w:cs="Arial"/>
              </w:rPr>
              <w:t xml:space="preserve">  1- First Mid term Exam                                               20 Marks</w:t>
            </w:r>
          </w:p>
          <w:p w14:paraId="120C27A0" w14:textId="77777777" w:rsidR="00D86E4B" w:rsidRPr="001E6196" w:rsidRDefault="00D86E4B" w:rsidP="00625059">
            <w:pPr>
              <w:rPr>
                <w:rFonts w:ascii="Calibri" w:hAnsi="Calibri" w:cs="Arial"/>
              </w:rPr>
            </w:pPr>
            <w:r w:rsidRPr="001E6196">
              <w:rPr>
                <w:rFonts w:ascii="Calibri" w:hAnsi="Calibri" w:cs="Arial"/>
              </w:rPr>
              <w:t xml:space="preserve">  2- Second Midterm Exam                                           20 Marks</w:t>
            </w:r>
          </w:p>
          <w:p w14:paraId="7758D274" w14:textId="77777777" w:rsidR="00D86E4B" w:rsidRPr="001E6196" w:rsidRDefault="00D86E4B" w:rsidP="00625059">
            <w:pPr>
              <w:rPr>
                <w:rFonts w:ascii="Calibri" w:hAnsi="Calibri" w:cs="Arial"/>
              </w:rPr>
            </w:pPr>
            <w:r w:rsidRPr="001E6196">
              <w:rPr>
                <w:rFonts w:ascii="Calibri" w:hAnsi="Calibri" w:cs="Arial"/>
              </w:rPr>
              <w:t xml:space="preserve">  3-Class work/attendance/ participation                    10 Marks</w:t>
            </w:r>
          </w:p>
          <w:p w14:paraId="258EA839" w14:textId="77777777" w:rsidR="00D86E4B" w:rsidRPr="001E6196" w:rsidRDefault="00D86E4B" w:rsidP="00625059">
            <w:pPr>
              <w:rPr>
                <w:rFonts w:ascii="Calibri" w:hAnsi="Calibri" w:cs="Arial"/>
              </w:rPr>
            </w:pPr>
            <w:r w:rsidRPr="001E6196">
              <w:rPr>
                <w:rFonts w:ascii="Calibri" w:hAnsi="Calibri" w:cs="Arial"/>
              </w:rPr>
              <w:t xml:space="preserve">  4-Final examination                                                      50 Marks</w:t>
            </w:r>
          </w:p>
          <w:p w14:paraId="6CD864C0" w14:textId="77777777" w:rsidR="00D86E4B" w:rsidRPr="001E6196" w:rsidRDefault="00D86E4B" w:rsidP="00625059">
            <w:pPr>
              <w:rPr>
                <w:rFonts w:ascii="Calibri" w:hAnsi="Calibri" w:cs="Arial"/>
              </w:rPr>
            </w:pPr>
            <w:r w:rsidRPr="001E6196">
              <w:rPr>
                <w:rFonts w:ascii="Calibri" w:hAnsi="Calibri" w:cs="Arial"/>
              </w:rPr>
              <w:lastRenderedPageBreak/>
              <w:t xml:space="preserve">   Total                                              100 Marks</w:t>
            </w:r>
          </w:p>
        </w:tc>
        <w:tc>
          <w:tcPr>
            <w:tcW w:w="2648" w:type="dxa"/>
          </w:tcPr>
          <w:p w14:paraId="449E15FB" w14:textId="77777777" w:rsidR="00D86E4B" w:rsidRPr="001E6196" w:rsidRDefault="00D86E4B" w:rsidP="00625059">
            <w:pPr>
              <w:jc w:val="right"/>
              <w:rPr>
                <w:rFonts w:ascii="Calibri" w:hAnsi="Calibri" w:cs="Arial"/>
              </w:rPr>
            </w:pPr>
            <w:r w:rsidRPr="001E6196">
              <w:rPr>
                <w:rFonts w:ascii="Calibri" w:hAnsi="Calibri" w:cs="Arial" w:hint="cs"/>
                <w:rtl/>
              </w:rPr>
              <w:lastRenderedPageBreak/>
              <w:t xml:space="preserve">طرق التقييم وتوزيع الدرجات </w:t>
            </w:r>
          </w:p>
          <w:p w14:paraId="7FBE1E50" w14:textId="77777777" w:rsidR="00D86E4B" w:rsidRPr="001E6196" w:rsidRDefault="00D86E4B" w:rsidP="00625059">
            <w:pPr>
              <w:rPr>
                <w:rFonts w:ascii="Calibri" w:hAnsi="Calibri" w:cs="Arial"/>
              </w:rPr>
            </w:pPr>
            <w:r w:rsidRPr="001E6196">
              <w:rPr>
                <w:rFonts w:ascii="Calibri" w:hAnsi="Calibri" w:cs="Arial"/>
              </w:rPr>
              <w:t>Assessment methods &amp; Grades Determination</w:t>
            </w:r>
          </w:p>
        </w:tc>
      </w:tr>
      <w:tr w:rsidR="00D86E4B" w:rsidRPr="001E6196" w14:paraId="5C372F1B" w14:textId="77777777" w:rsidTr="00625059">
        <w:trPr>
          <w:trHeight w:val="288"/>
        </w:trPr>
        <w:tc>
          <w:tcPr>
            <w:tcW w:w="7945" w:type="dxa"/>
            <w:gridSpan w:val="3"/>
          </w:tcPr>
          <w:p w14:paraId="3366968D" w14:textId="77777777" w:rsidR="00D86E4B" w:rsidRPr="001E6196" w:rsidRDefault="00D86E4B" w:rsidP="00625059">
            <w:pPr>
              <w:rPr>
                <w:rFonts w:ascii="Calibri" w:hAnsi="Calibri" w:cs="Arial"/>
              </w:rPr>
            </w:pPr>
            <w:r w:rsidRPr="001E6196">
              <w:rPr>
                <w:rFonts w:ascii="Calibri" w:hAnsi="Calibri" w:cs="Arial"/>
              </w:rPr>
              <w:t xml:space="preserve">   Jack.C.Richard, Jonathan Hull.Sasan Proctor. (2005) Interchang third edition , Student’s and work books. Cambridge University Press. Cambridge. </w:t>
            </w:r>
          </w:p>
        </w:tc>
        <w:tc>
          <w:tcPr>
            <w:tcW w:w="2648" w:type="dxa"/>
          </w:tcPr>
          <w:p w14:paraId="01AA747F" w14:textId="77777777" w:rsidR="00D86E4B" w:rsidRPr="001E6196" w:rsidRDefault="00D86E4B" w:rsidP="00625059">
            <w:pPr>
              <w:jc w:val="right"/>
              <w:rPr>
                <w:rFonts w:ascii="Calibri" w:hAnsi="Calibri" w:cs="Arial"/>
              </w:rPr>
            </w:pPr>
            <w:r w:rsidRPr="001E6196">
              <w:rPr>
                <w:rFonts w:ascii="Calibri" w:hAnsi="Calibri" w:cs="Arial" w:hint="cs"/>
                <w:rtl/>
              </w:rPr>
              <w:t>المراجع</w:t>
            </w:r>
          </w:p>
          <w:p w14:paraId="0343D461" w14:textId="77777777" w:rsidR="00D86E4B" w:rsidRPr="001E6196" w:rsidRDefault="00D86E4B" w:rsidP="00625059">
            <w:pPr>
              <w:jc w:val="right"/>
              <w:rPr>
                <w:rFonts w:ascii="Calibri" w:hAnsi="Calibri" w:cs="Arial"/>
              </w:rPr>
            </w:pPr>
            <w:r w:rsidRPr="001E6196">
              <w:rPr>
                <w:rFonts w:ascii="Calibri" w:hAnsi="Calibri" w:cs="Arial"/>
              </w:rPr>
              <w:t>Textbook</w:t>
            </w:r>
          </w:p>
        </w:tc>
      </w:tr>
    </w:tbl>
    <w:p w14:paraId="4C17138B" w14:textId="77777777" w:rsidR="00D86E4B" w:rsidRPr="001E6196" w:rsidRDefault="00D86E4B" w:rsidP="00D86E4B">
      <w:pPr>
        <w:spacing w:after="200" w:line="276" w:lineRule="auto"/>
        <w:jc w:val="center"/>
        <w:rPr>
          <w:rFonts w:ascii="Calibri" w:eastAsia="Times New Roman" w:hAnsi="Calibri" w:cs="Arial"/>
          <w:rtl/>
          <w:lang w:val="en-US"/>
        </w:rPr>
      </w:pPr>
      <w:r w:rsidRPr="001E6196">
        <w:rPr>
          <w:rFonts w:ascii="Calibri" w:eastAsia="Times New Roman" w:hAnsi="Calibri" w:cs="Arial" w:hint="cs"/>
          <w:rtl/>
          <w:lang w:val="en-US"/>
        </w:rPr>
        <w:t xml:space="preserve"> اعتماد المنهجية  </w:t>
      </w:r>
    </w:p>
    <w:p w14:paraId="2C558D8B" w14:textId="77777777" w:rsidR="00D86E4B" w:rsidRPr="001E6196" w:rsidRDefault="00D86E4B" w:rsidP="00D86E4B">
      <w:pPr>
        <w:spacing w:after="200" w:line="276" w:lineRule="auto"/>
        <w:jc w:val="right"/>
        <w:rPr>
          <w:rFonts w:ascii="Calibri" w:eastAsia="Times New Roman" w:hAnsi="Calibri" w:cs="Arial"/>
          <w:rtl/>
          <w:lang w:val="en-US"/>
        </w:rPr>
      </w:pPr>
      <w:r w:rsidRPr="001E6196">
        <w:rPr>
          <w:rFonts w:ascii="Calibri" w:eastAsia="Times New Roman" w:hAnsi="Calibri" w:cs="Arial" w:hint="cs"/>
          <w:rtl/>
          <w:lang w:val="en-US"/>
        </w:rPr>
        <w:t xml:space="preserve">رئيس القسم                                                                                             عميد الكلية   </w:t>
      </w:r>
    </w:p>
    <w:p w14:paraId="6923E35D" w14:textId="77777777" w:rsidR="00D86E4B" w:rsidRPr="001E6196" w:rsidRDefault="00D86E4B" w:rsidP="00D86E4B">
      <w:pPr>
        <w:spacing w:after="200" w:line="276" w:lineRule="auto"/>
        <w:jc w:val="right"/>
        <w:rPr>
          <w:rFonts w:ascii="Calibri" w:eastAsia="Times New Roman" w:hAnsi="Calibri" w:cs="Arial"/>
          <w:rtl/>
          <w:lang w:val="en-US"/>
        </w:rPr>
      </w:pPr>
      <w:r w:rsidRPr="001E6196">
        <w:rPr>
          <w:rFonts w:ascii="Calibri" w:eastAsia="Times New Roman" w:hAnsi="Calibri" w:cs="Arial" w:hint="cs"/>
          <w:rtl/>
          <w:lang w:val="en-US"/>
        </w:rPr>
        <w:t xml:space="preserve">د/ بشير ابراهيم الغايش                                                                                  د / عبد الله هادي بن مدهش </w:t>
      </w:r>
    </w:p>
    <w:p w14:paraId="20D646C5" w14:textId="77777777" w:rsidR="00D86E4B" w:rsidRPr="001E6196" w:rsidRDefault="00D86E4B" w:rsidP="00D86E4B">
      <w:pPr>
        <w:spacing w:after="200" w:line="276" w:lineRule="auto"/>
        <w:jc w:val="right"/>
        <w:rPr>
          <w:rFonts w:ascii="Calibri" w:eastAsia="Times New Roman" w:hAnsi="Calibri" w:cs="Arial"/>
          <w:rtl/>
          <w:lang w:val="en-US"/>
        </w:rPr>
      </w:pPr>
      <w:r w:rsidRPr="001E6196">
        <w:rPr>
          <w:rFonts w:ascii="Calibri" w:eastAsia="Times New Roman" w:hAnsi="Calibri" w:cs="Arial" w:hint="cs"/>
          <w:rtl/>
          <w:lang w:val="en-US"/>
        </w:rPr>
        <w:t xml:space="preserve">                                                                                               </w:t>
      </w:r>
    </w:p>
    <w:p w14:paraId="5765C131" w14:textId="77777777" w:rsidR="00D86E4B" w:rsidRPr="001E6196" w:rsidRDefault="00D86E4B" w:rsidP="00D86E4B">
      <w:pPr>
        <w:spacing w:after="200" w:line="276" w:lineRule="auto"/>
        <w:jc w:val="right"/>
        <w:rPr>
          <w:rFonts w:ascii="Calibri" w:eastAsia="Times New Roman" w:hAnsi="Calibri" w:cs="Arial"/>
          <w:rtl/>
          <w:lang w:val="en-US"/>
        </w:rPr>
      </w:pPr>
      <w:r w:rsidRPr="001E6196">
        <w:rPr>
          <w:rFonts w:ascii="Calibri" w:eastAsia="Times New Roman" w:hAnsi="Calibri" w:cs="Arial" w:hint="cs"/>
          <w:rtl/>
          <w:lang w:val="en-US"/>
        </w:rPr>
        <w:t xml:space="preserve">                         </w:t>
      </w:r>
    </w:p>
    <w:p w14:paraId="75B15588" w14:textId="77777777" w:rsidR="00D86E4B" w:rsidRPr="001E6196" w:rsidRDefault="00D86E4B" w:rsidP="00D86E4B">
      <w:pPr>
        <w:spacing w:after="200" w:line="276" w:lineRule="auto"/>
        <w:rPr>
          <w:rFonts w:ascii="Calibri" w:eastAsia="Times New Roman" w:hAnsi="Calibri" w:cs="Arial"/>
          <w:lang w:val="en-US"/>
        </w:rPr>
      </w:pPr>
    </w:p>
    <w:p w14:paraId="2F2B2F5A" w14:textId="77777777" w:rsidR="00D86E4B" w:rsidRPr="001E6196" w:rsidRDefault="00D86E4B" w:rsidP="00D86E4B">
      <w:pPr>
        <w:spacing w:after="200" w:line="276" w:lineRule="auto"/>
        <w:rPr>
          <w:rFonts w:ascii="Calibri" w:eastAsia="Times New Roman" w:hAnsi="Calibri" w:cs="Arial"/>
          <w:lang w:val="en-US"/>
        </w:rPr>
      </w:pPr>
    </w:p>
    <w:p w14:paraId="26C46DBB" w14:textId="77777777" w:rsidR="00D86E4B" w:rsidRPr="001E6196" w:rsidRDefault="00D86E4B" w:rsidP="00D86E4B">
      <w:pPr>
        <w:spacing w:after="200" w:line="276" w:lineRule="auto"/>
        <w:rPr>
          <w:rFonts w:ascii="Calibri" w:eastAsia="Times New Roman" w:hAnsi="Calibri" w:cs="Arial"/>
          <w:lang w:val="en-US"/>
        </w:rPr>
      </w:pPr>
    </w:p>
    <w:p w14:paraId="58B27733" w14:textId="77777777" w:rsidR="00D86E4B" w:rsidRPr="001E6196" w:rsidRDefault="00D86E4B" w:rsidP="00D86E4B">
      <w:pPr>
        <w:rPr>
          <w:rFonts w:ascii="Calibri" w:eastAsia="Calibri" w:hAnsi="Calibri" w:cs="Arial"/>
          <w:lang w:val="en-US"/>
        </w:rPr>
      </w:pPr>
    </w:p>
    <w:p w14:paraId="5193B851" w14:textId="77777777" w:rsidR="00D86E4B" w:rsidRPr="001E6196" w:rsidRDefault="00D86E4B" w:rsidP="00D86E4B">
      <w:pPr>
        <w:rPr>
          <w:lang w:val="en-US"/>
        </w:rPr>
      </w:pPr>
    </w:p>
    <w:p w14:paraId="60E0DF8D" w14:textId="77777777" w:rsidR="006E511C" w:rsidRPr="00D86E4B" w:rsidRDefault="006E511C">
      <w:pPr>
        <w:rPr>
          <w:lang w:val="en-US"/>
        </w:rPr>
      </w:pPr>
    </w:p>
    <w:sectPr w:rsidR="006E511C" w:rsidRPr="00D86E4B" w:rsidSect="00742FC6">
      <w:pgSz w:w="12240" w:h="15840"/>
      <w:pgMar w:top="284" w:right="1041"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81"/>
    <w:rsid w:val="00031DB6"/>
    <w:rsid w:val="006E511C"/>
    <w:rsid w:val="00C07B89"/>
    <w:rsid w:val="00C34135"/>
    <w:rsid w:val="00D86E4B"/>
    <w:rsid w:val="00EC7981"/>
  </w:rsids>
  <m:mathPr>
    <m:mathFont m:val="Cambria Math"/>
    <m:brkBin m:val="before"/>
    <m:brkBinSub m:val="--"/>
    <m:smallFrac m:val="0"/>
    <m:dispDef/>
    <m:lMargin m:val="0"/>
    <m:rMargin m:val="0"/>
    <m:defJc m:val="centerGroup"/>
    <m:wrapIndent m:val="1440"/>
    <m:intLim m:val="subSup"/>
    <m:naryLim m:val="undOvr"/>
  </m:mathPr>
  <w:themeFontLang w:val="en-001"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6A17"/>
  <w15:chartTrackingRefBased/>
  <w15:docId w15:val="{9CFD3B14-203B-4070-893B-DB329BAC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001"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D86E4B"/>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D86E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Alshami</dc:creator>
  <cp:keywords/>
  <dc:description/>
  <cp:lastModifiedBy>Hassan Alshami</cp:lastModifiedBy>
  <cp:revision>5</cp:revision>
  <dcterms:created xsi:type="dcterms:W3CDTF">2021-02-06T19:46:00Z</dcterms:created>
  <dcterms:modified xsi:type="dcterms:W3CDTF">2021-02-09T07:16:00Z</dcterms:modified>
</cp:coreProperties>
</file>