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776" w:tblpY="-1140"/>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8"/>
        <w:gridCol w:w="1617"/>
        <w:gridCol w:w="4072"/>
      </w:tblGrid>
      <w:tr w:rsidR="0022086B" w:rsidRPr="00740AE8" w14:paraId="052A825B" w14:textId="77777777" w:rsidTr="0077268A">
        <w:trPr>
          <w:trHeight w:val="2060"/>
        </w:trPr>
        <w:tc>
          <w:tcPr>
            <w:tcW w:w="5138" w:type="dxa"/>
            <w:tcBorders>
              <w:top w:val="nil"/>
              <w:left w:val="nil"/>
              <w:bottom w:val="single" w:sz="4" w:space="0" w:color="BFBFBF"/>
              <w:right w:val="nil"/>
            </w:tcBorders>
            <w:vAlign w:val="center"/>
          </w:tcPr>
          <w:p w14:paraId="6392E0E9" w14:textId="77777777" w:rsidR="0022086B" w:rsidRPr="005D39B6" w:rsidRDefault="0022086B" w:rsidP="0077268A">
            <w:r>
              <w:rPr>
                <w:noProof/>
              </w:rPr>
              <mc:AlternateContent>
                <mc:Choice Requires="wps">
                  <w:drawing>
                    <wp:anchor distT="0" distB="0" distL="114300" distR="114300" simplePos="0" relativeHeight="251659264" behindDoc="0" locked="0" layoutInCell="1" allowOverlap="1" wp14:anchorId="4408E17E" wp14:editId="23BF862D">
                      <wp:simplePos x="0" y="0"/>
                      <wp:positionH relativeFrom="column">
                        <wp:posOffset>878840</wp:posOffset>
                      </wp:positionH>
                      <wp:positionV relativeFrom="paragraph">
                        <wp:posOffset>310515</wp:posOffset>
                      </wp:positionV>
                      <wp:extent cx="1164590" cy="1043940"/>
                      <wp:effectExtent l="9525" t="5715" r="698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043940"/>
                              </a:xfrm>
                              <a:prstGeom prst="rect">
                                <a:avLst/>
                              </a:prstGeom>
                              <a:solidFill>
                                <a:srgbClr val="FFFFFF"/>
                              </a:solidFill>
                              <a:ln w="9525">
                                <a:solidFill>
                                  <a:srgbClr val="FFFFFF"/>
                                </a:solidFill>
                                <a:miter lim="800000"/>
                                <a:headEnd/>
                                <a:tailEnd/>
                              </a:ln>
                            </wps:spPr>
                            <wps:txbx>
                              <w:txbxContent>
                                <w:p w14:paraId="73CC6DB1" w14:textId="77777777" w:rsidR="0022086B" w:rsidRDefault="0022086B" w:rsidP="0022086B">
                                  <w:r>
                                    <w:rPr>
                                      <w:b/>
                                      <w:bCs/>
                                      <w:noProof/>
                                      <w:sz w:val="32"/>
                                      <w:szCs w:val="32"/>
                                    </w:rPr>
                                    <w:drawing>
                                      <wp:inline distT="0" distB="0" distL="0" distR="0" wp14:anchorId="0290DBA6" wp14:editId="0A47123A">
                                        <wp:extent cx="952500" cy="790575"/>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952500" cy="790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8E17E" id="_x0000_t202" coordsize="21600,21600" o:spt="202" path="m,l,21600r21600,l21600,xe">
                      <v:stroke joinstyle="miter"/>
                      <v:path gradientshapeok="t" o:connecttype="rect"/>
                    </v:shapetype>
                    <v:shape id="Text Box 7" o:spid="_x0000_s1026" type="#_x0000_t202" style="position:absolute;left:0;text-align:left;margin-left:69.2pt;margin-top:24.45pt;width:91.7pt;height:8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" strokecolor="white">
                      <v:textbox style="mso-fit-shape-to-text:t">
                        <w:txbxContent>
                          <w:p w14:paraId="73CC6DB1" w14:textId="77777777" w:rsidR="0022086B" w:rsidRDefault="0022086B" w:rsidP="0022086B">
                            <w:r>
                              <w:rPr>
                                <w:b/>
                                <w:bCs/>
                                <w:noProof/>
                                <w:sz w:val="32"/>
                                <w:szCs w:val="32"/>
                              </w:rPr>
                              <w:drawing>
                                <wp:inline distT="0" distB="0" distL="0" distR="0" wp14:anchorId="0290DBA6" wp14:editId="0A47123A">
                                  <wp:extent cx="952500" cy="790575"/>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952500" cy="790575"/>
                                          </a:xfrm>
                                          <a:prstGeom prst="rect">
                                            <a:avLst/>
                                          </a:prstGeom>
                                          <a:noFill/>
                                          <a:ln w="9525">
                                            <a:noFill/>
                                            <a:miter lim="800000"/>
                                            <a:headEnd/>
                                            <a:tailEnd/>
                                          </a:ln>
                                        </pic:spPr>
                                      </pic:pic>
                                    </a:graphicData>
                                  </a:graphic>
                                </wp:inline>
                              </w:drawing>
                            </w:r>
                          </w:p>
                        </w:txbxContent>
                      </v:textbox>
                    </v:shape>
                  </w:pict>
                </mc:Fallback>
              </mc:AlternateContent>
            </w:r>
          </w:p>
        </w:tc>
        <w:tc>
          <w:tcPr>
            <w:tcW w:w="1617" w:type="dxa"/>
            <w:tcBorders>
              <w:top w:val="nil"/>
              <w:left w:val="nil"/>
              <w:bottom w:val="single" w:sz="4" w:space="0" w:color="BFBFBF"/>
              <w:right w:val="nil"/>
            </w:tcBorders>
            <w:vAlign w:val="center"/>
          </w:tcPr>
          <w:p w14:paraId="14CB3111" w14:textId="77777777" w:rsidR="0022086B" w:rsidRDefault="0022086B" w:rsidP="0077268A">
            <w:pPr>
              <w:pStyle w:val="a3"/>
              <w:bidi/>
              <w:jc w:val="both"/>
              <w:rPr>
                <w:rFonts w:cs="Traditional Arabic"/>
                <w:b/>
                <w:bCs/>
                <w:rtl/>
              </w:rPr>
            </w:pPr>
          </w:p>
          <w:p w14:paraId="522608FB" w14:textId="77777777" w:rsidR="0022086B" w:rsidRPr="000745CF" w:rsidRDefault="0022086B" w:rsidP="0077268A">
            <w:pPr>
              <w:pStyle w:val="a3"/>
              <w:bidi/>
              <w:jc w:val="both"/>
              <w:rPr>
                <w:rFonts w:cs="Traditional Arabic"/>
                <w:b/>
                <w:bCs/>
              </w:rPr>
            </w:pPr>
          </w:p>
        </w:tc>
        <w:tc>
          <w:tcPr>
            <w:tcW w:w="4072" w:type="dxa"/>
            <w:tcBorders>
              <w:top w:val="nil"/>
              <w:left w:val="nil"/>
              <w:bottom w:val="single" w:sz="4" w:space="0" w:color="BFBFBF"/>
              <w:right w:val="nil"/>
            </w:tcBorders>
            <w:vAlign w:val="center"/>
          </w:tcPr>
          <w:p w14:paraId="18335AAE" w14:textId="77777777" w:rsidR="0022086B" w:rsidRPr="000745CF" w:rsidRDefault="0022086B" w:rsidP="0077268A">
            <w:pPr>
              <w:pStyle w:val="a3"/>
              <w:bidi/>
              <w:jc w:val="center"/>
              <w:rPr>
                <w:rFonts w:cs="Traditional Arabic"/>
                <w:b/>
                <w:bCs/>
                <w:sz w:val="32"/>
                <w:szCs w:val="32"/>
                <w:rtl/>
              </w:rPr>
            </w:pPr>
            <w:r>
              <w:rPr>
                <w:noProof/>
              </w:rPr>
              <w:drawing>
                <wp:inline distT="0" distB="0" distL="0" distR="0" wp14:anchorId="058B394E" wp14:editId="4922075A">
                  <wp:extent cx="1400175" cy="781050"/>
                  <wp:effectExtent l="1905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srcRect/>
                          <a:stretch>
                            <a:fillRect/>
                          </a:stretch>
                        </pic:blipFill>
                        <pic:spPr bwMode="auto">
                          <a:xfrm>
                            <a:off x="0" y="0"/>
                            <a:ext cx="1400175" cy="781050"/>
                          </a:xfrm>
                          <a:prstGeom prst="rect">
                            <a:avLst/>
                          </a:prstGeom>
                          <a:noFill/>
                          <a:ln w="9525">
                            <a:noFill/>
                            <a:miter lim="800000"/>
                            <a:headEnd/>
                            <a:tailEnd/>
                          </a:ln>
                        </pic:spPr>
                      </pic:pic>
                    </a:graphicData>
                  </a:graphic>
                </wp:inline>
              </w:drawing>
            </w:r>
          </w:p>
        </w:tc>
      </w:tr>
    </w:tbl>
    <w:p w14:paraId="4AD798ED" w14:textId="77777777" w:rsidR="0022086B" w:rsidRPr="00CD3B8F" w:rsidRDefault="0022086B" w:rsidP="0022086B">
      <w:pPr>
        <w:spacing w:after="0"/>
        <w:rPr>
          <w:vanish/>
        </w:rPr>
      </w:pPr>
    </w:p>
    <w:tbl>
      <w:tblPr>
        <w:tblpPr w:leftFromText="180" w:rightFromText="180" w:vertAnchor="text" w:horzAnchor="margin" w:tblpXSpec="center" w:tblpY="11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1"/>
      </w:tblGrid>
      <w:tr w:rsidR="0022086B" w:rsidRPr="00740AE8" w14:paraId="339C2CFD" w14:textId="77777777" w:rsidTr="0077268A">
        <w:tc>
          <w:tcPr>
            <w:tcW w:w="10881" w:type="dxa"/>
            <w:tcBorders>
              <w:top w:val="single" w:sz="4" w:space="0" w:color="BFBFBF"/>
              <w:left w:val="single" w:sz="4" w:space="0" w:color="BFBFBF"/>
              <w:bottom w:val="single" w:sz="4" w:space="0" w:color="BFBFBF"/>
              <w:right w:val="single" w:sz="4" w:space="0" w:color="BFBFBF"/>
            </w:tcBorders>
          </w:tcPr>
          <w:p w14:paraId="4C129AF5" w14:textId="77777777" w:rsidR="0022086B" w:rsidRDefault="0022086B" w:rsidP="0077268A">
            <w:pPr>
              <w:pStyle w:val="a3"/>
              <w:bidi/>
              <w:jc w:val="center"/>
              <w:rPr>
                <w:rFonts w:ascii="Simplified Arabic" w:hAnsi="Simplified Arabic" w:cs="Simplified Arabic"/>
                <w:b/>
                <w:bCs/>
                <w:sz w:val="28"/>
                <w:szCs w:val="28"/>
                <w:rtl/>
                <w:lang w:bidi="ar-JO"/>
              </w:rPr>
            </w:pPr>
            <w:r>
              <w:rPr>
                <w:rFonts w:ascii="Simplified Arabic" w:hAnsi="Simplified Arabic" w:cs="Simplified Arabic"/>
                <w:b/>
                <w:bCs/>
                <w:sz w:val="28"/>
                <w:szCs w:val="28"/>
                <w:lang w:bidi="ar-JO"/>
              </w:rPr>
              <w:t xml:space="preserve">English Department </w:t>
            </w:r>
          </w:p>
          <w:p w14:paraId="00CF8133" w14:textId="7C82CA92" w:rsidR="0022086B" w:rsidRPr="000745CF" w:rsidRDefault="00933004" w:rsidP="0077268A">
            <w:pPr>
              <w:pStyle w:val="a3"/>
              <w:bidi/>
              <w:jc w:val="center"/>
              <w:rPr>
                <w:rFonts w:ascii="Simplified Arabic" w:hAnsi="Simplified Arabic" w:cs="Simplified Arabic"/>
                <w:b/>
                <w:bCs/>
                <w:sz w:val="20"/>
                <w:szCs w:val="20"/>
                <w:rtl/>
              </w:rPr>
            </w:pPr>
            <w:r>
              <w:rPr>
                <w:rFonts w:ascii="Simplified Arabic" w:hAnsi="Simplified Arabic" w:cs="Simplified Arabic"/>
                <w:b/>
                <w:bCs/>
                <w:sz w:val="28"/>
                <w:szCs w:val="28"/>
                <w:lang w:val="en-001"/>
              </w:rPr>
              <w:t>NJL</w:t>
            </w:r>
            <w:r w:rsidR="0022086B" w:rsidRPr="00494A9A">
              <w:rPr>
                <w:rFonts w:ascii="Simplified Arabic" w:hAnsi="Simplified Arabic" w:cs="Simplified Arabic"/>
                <w:b/>
                <w:bCs/>
                <w:sz w:val="28"/>
                <w:szCs w:val="28"/>
              </w:rPr>
              <w:t xml:space="preserve"> </w:t>
            </w:r>
            <w:r w:rsidR="0022086B">
              <w:rPr>
                <w:rFonts w:ascii="Simplified Arabic" w:hAnsi="Simplified Arabic" w:cs="Simplified Arabic"/>
                <w:b/>
                <w:bCs/>
                <w:sz w:val="28"/>
                <w:szCs w:val="28"/>
              </w:rPr>
              <w:t>42</w:t>
            </w:r>
            <w:r>
              <w:rPr>
                <w:rFonts w:ascii="Simplified Arabic" w:hAnsi="Simplified Arabic" w:cs="Simplified Arabic"/>
                <w:b/>
                <w:bCs/>
                <w:sz w:val="28"/>
                <w:szCs w:val="28"/>
                <w:lang w:val="en-001"/>
              </w:rPr>
              <w:t>0</w:t>
            </w:r>
            <w:r w:rsidR="0022086B">
              <w:rPr>
                <w:rFonts w:ascii="Simplified Arabic" w:hAnsi="Simplified Arabic" w:cs="Simplified Arabic"/>
                <w:b/>
                <w:bCs/>
                <w:sz w:val="28"/>
                <w:szCs w:val="28"/>
              </w:rPr>
              <w:t xml:space="preserve">  -     </w:t>
            </w:r>
            <w:r w:rsidR="0022086B">
              <w:t>Language Evaluation</w:t>
            </w:r>
          </w:p>
        </w:tc>
      </w:tr>
    </w:tbl>
    <w:p w14:paraId="0976A6E1" w14:textId="77777777" w:rsidR="0022086B" w:rsidRPr="00CD3B8F" w:rsidRDefault="0022086B" w:rsidP="0022086B">
      <w:pPr>
        <w:spacing w:after="0"/>
        <w:rPr>
          <w:vanish/>
        </w:rPr>
      </w:pPr>
    </w:p>
    <w:tbl>
      <w:tblPr>
        <w:bidiVisual/>
        <w:tblW w:w="10716"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
        <w:gridCol w:w="2807"/>
        <w:gridCol w:w="3060"/>
        <w:gridCol w:w="1684"/>
        <w:gridCol w:w="2974"/>
        <w:gridCol w:w="77"/>
        <w:gridCol w:w="37"/>
      </w:tblGrid>
      <w:tr w:rsidR="0022086B" w:rsidRPr="00740AE8" w14:paraId="7E6D6805" w14:textId="77777777" w:rsidTr="0077268A">
        <w:trPr>
          <w:gridBefore w:val="1"/>
          <w:wBefore w:w="77" w:type="dxa"/>
          <w:trHeight w:val="372"/>
        </w:trPr>
        <w:tc>
          <w:tcPr>
            <w:tcW w:w="2807" w:type="dxa"/>
            <w:shd w:val="clear" w:color="auto" w:fill="D9D9D9"/>
          </w:tcPr>
          <w:p w14:paraId="27ECB0DC" w14:textId="77777777" w:rsidR="0022086B" w:rsidRPr="00740AE8" w:rsidRDefault="0022086B" w:rsidP="0077268A">
            <w:pPr>
              <w:rPr>
                <w:rFonts w:cs="Traditional Arabic"/>
                <w:b/>
                <w:bCs/>
                <w:rtl/>
                <w:lang w:bidi="ar-JO"/>
              </w:rPr>
            </w:pPr>
            <w:r w:rsidRPr="00740AE8">
              <w:rPr>
                <w:rFonts w:cs="Traditional Arabic" w:hint="cs"/>
                <w:b/>
                <w:bCs/>
                <w:rtl/>
                <w:lang w:bidi="ar-JO"/>
              </w:rPr>
              <w:t>الساعات المعتمدة</w:t>
            </w:r>
          </w:p>
        </w:tc>
        <w:tc>
          <w:tcPr>
            <w:tcW w:w="3060" w:type="dxa"/>
            <w:shd w:val="clear" w:color="auto" w:fill="auto"/>
          </w:tcPr>
          <w:p w14:paraId="3E49C313" w14:textId="77777777" w:rsidR="0022086B" w:rsidRPr="00630702" w:rsidRDefault="0022086B" w:rsidP="0077268A">
            <w:pPr>
              <w:rPr>
                <w:rFonts w:cs="Traditional Arabic"/>
                <w:b/>
                <w:bCs/>
                <w:sz w:val="24"/>
                <w:szCs w:val="24"/>
                <w:rtl/>
                <w:lang w:bidi="ar-JO"/>
              </w:rPr>
            </w:pPr>
            <w:r>
              <w:rPr>
                <w:rFonts w:cs="Traditional Arabic"/>
                <w:b/>
                <w:bCs/>
                <w:sz w:val="24"/>
                <w:szCs w:val="24"/>
                <w:lang w:bidi="ar-JO"/>
              </w:rPr>
              <w:t>2</w:t>
            </w:r>
          </w:p>
        </w:tc>
        <w:tc>
          <w:tcPr>
            <w:tcW w:w="1684" w:type="dxa"/>
            <w:shd w:val="clear" w:color="auto" w:fill="D9D9D9"/>
          </w:tcPr>
          <w:p w14:paraId="2ECD7540" w14:textId="77777777" w:rsidR="0022086B" w:rsidRPr="00740AE8" w:rsidRDefault="0022086B" w:rsidP="0077268A">
            <w:pPr>
              <w:jc w:val="right"/>
              <w:rPr>
                <w:rFonts w:cs="Traditional Arabic"/>
                <w:b/>
                <w:bCs/>
                <w:lang w:bidi="ar-JO"/>
              </w:rPr>
            </w:pPr>
            <w:r w:rsidRPr="00740AE8">
              <w:rPr>
                <w:rFonts w:cs="Traditional Arabic" w:hint="cs"/>
                <w:b/>
                <w:bCs/>
                <w:rtl/>
                <w:lang w:bidi="ar-JO"/>
              </w:rPr>
              <w:t>المتطلب السابق</w:t>
            </w:r>
          </w:p>
        </w:tc>
        <w:tc>
          <w:tcPr>
            <w:tcW w:w="3088" w:type="dxa"/>
            <w:gridSpan w:val="3"/>
            <w:shd w:val="clear" w:color="auto" w:fill="D9D9D9"/>
          </w:tcPr>
          <w:p w14:paraId="1B17E308" w14:textId="77777777" w:rsidR="0022086B" w:rsidRPr="00740AE8" w:rsidRDefault="0022086B" w:rsidP="0077268A">
            <w:pPr>
              <w:spacing w:after="0" w:line="240" w:lineRule="auto"/>
              <w:jc w:val="both"/>
              <w:rPr>
                <w:rFonts w:cs="Traditional Arabic"/>
                <w:b/>
                <w:bCs/>
              </w:rPr>
            </w:pPr>
            <w:r>
              <w:rPr>
                <w:rFonts w:cs="Traditional Arabic"/>
                <w:b/>
                <w:bCs/>
              </w:rPr>
              <w:t>-</w:t>
            </w:r>
          </w:p>
        </w:tc>
      </w:tr>
      <w:tr w:rsidR="0022086B" w:rsidRPr="00E1150A" w14:paraId="12A7701B" w14:textId="77777777" w:rsidTr="00772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7" w:type="dxa"/>
          <w:wAfter w:w="37" w:type="dxa"/>
          <w:trHeight w:val="1293"/>
        </w:trPr>
        <w:tc>
          <w:tcPr>
            <w:tcW w:w="2807" w:type="dxa"/>
            <w:tcBorders>
              <w:bottom w:val="single" w:sz="4" w:space="0" w:color="000000"/>
            </w:tcBorders>
            <w:shd w:val="clear" w:color="auto" w:fill="E0E0E0"/>
          </w:tcPr>
          <w:p w14:paraId="463C77E9" w14:textId="77777777" w:rsidR="0022086B" w:rsidRPr="00A72589" w:rsidRDefault="0022086B" w:rsidP="0077268A">
            <w:pPr>
              <w:jc w:val="center"/>
              <w:rPr>
                <w:rFonts w:cs="Traditional Arabic"/>
                <w:b/>
                <w:bCs/>
                <w:sz w:val="28"/>
                <w:szCs w:val="28"/>
                <w:rtl/>
              </w:rPr>
            </w:pPr>
            <w:r w:rsidRPr="00A72589">
              <w:rPr>
                <w:rFonts w:ascii="Traditional Arabic" w:hAnsi="Traditional Arabic" w:cs="Traditional Arabic" w:hint="cs"/>
                <w:b/>
                <w:bCs/>
                <w:sz w:val="28"/>
                <w:szCs w:val="28"/>
                <w:rtl/>
                <w:lang w:bidi="ar-JO"/>
              </w:rPr>
              <w:t>الهدف العام للمقرر</w:t>
            </w:r>
          </w:p>
          <w:p w14:paraId="18D0F54C" w14:textId="77777777" w:rsidR="0022086B" w:rsidRPr="00A72589" w:rsidRDefault="0022086B" w:rsidP="0077268A">
            <w:pPr>
              <w:rPr>
                <w:rFonts w:cs="Traditional Arabic"/>
                <w:b/>
                <w:bCs/>
                <w:sz w:val="28"/>
                <w:szCs w:val="28"/>
                <w:rtl/>
                <w:lang w:bidi="ar-JO"/>
              </w:rPr>
            </w:pPr>
          </w:p>
        </w:tc>
        <w:tc>
          <w:tcPr>
            <w:tcW w:w="7795" w:type="dxa"/>
            <w:gridSpan w:val="4"/>
            <w:tcBorders>
              <w:bottom w:val="single" w:sz="4" w:space="0" w:color="000000"/>
            </w:tcBorders>
          </w:tcPr>
          <w:p w14:paraId="235F1B4F" w14:textId="77777777" w:rsidR="0022086B" w:rsidRPr="008524BE" w:rsidRDefault="0022086B" w:rsidP="0077268A">
            <w:pPr>
              <w:spacing w:before="150" w:after="90" w:line="320" w:lineRule="atLeast"/>
              <w:ind w:firstLine="360"/>
              <w:jc w:val="right"/>
              <w:rPr>
                <w:rFonts w:cs="Traditional Arabic"/>
                <w:b/>
                <w:bCs/>
                <w:sz w:val="18"/>
                <w:szCs w:val="18"/>
                <w:rtl/>
              </w:rPr>
            </w:pPr>
            <w:r w:rsidRPr="008524BE">
              <w:rPr>
                <w:b/>
                <w:bCs/>
                <w:color w:val="262626"/>
                <w:sz w:val="18"/>
                <w:szCs w:val="18"/>
              </w:rPr>
              <w:t>In this course, students are introduced to various techniques of evaluating the performance of foreign language learners in the four skills as well as their command of sound and grammatical systems of English and of its vocabulary. Different types of tests (achievement, proficiency, aptitude and diagnostics) are discussed in details too.</w:t>
            </w:r>
          </w:p>
        </w:tc>
      </w:tr>
      <w:tr w:rsidR="0022086B" w:rsidRPr="00740AE8" w14:paraId="552FDDBF" w14:textId="77777777" w:rsidTr="00772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7" w:type="dxa"/>
          <w:wAfter w:w="37" w:type="dxa"/>
          <w:trHeight w:val="5682"/>
        </w:trPr>
        <w:tc>
          <w:tcPr>
            <w:tcW w:w="2807" w:type="dxa"/>
            <w:tcBorders>
              <w:top w:val="single" w:sz="4" w:space="0" w:color="000000"/>
              <w:bottom w:val="single" w:sz="4" w:space="0" w:color="000000"/>
            </w:tcBorders>
            <w:shd w:val="clear" w:color="auto" w:fill="E0E0E0"/>
          </w:tcPr>
          <w:p w14:paraId="3C847D72" w14:textId="77777777" w:rsidR="0022086B" w:rsidRPr="00740AE8" w:rsidRDefault="0022086B" w:rsidP="0077268A">
            <w:pPr>
              <w:jc w:val="center"/>
              <w:rPr>
                <w:rFonts w:ascii="Traditional Arabic" w:hAnsi="Traditional Arabic" w:cs="Traditional Arabic"/>
                <w:b/>
                <w:bCs/>
                <w:rtl/>
                <w:lang w:bidi="ar-JO"/>
              </w:rPr>
            </w:pPr>
            <w:r w:rsidRPr="00740AE8">
              <w:rPr>
                <w:rFonts w:ascii="Traditional Arabic" w:hAnsi="Traditional Arabic" w:cs="Traditional Arabic"/>
                <w:b/>
                <w:bCs/>
                <w:rtl/>
                <w:lang w:bidi="ar-JO"/>
              </w:rPr>
              <w:t xml:space="preserve">موضوعات </w:t>
            </w:r>
            <w:r w:rsidRPr="00740AE8">
              <w:rPr>
                <w:rFonts w:ascii="Traditional Arabic" w:hAnsi="Traditional Arabic" w:cs="Traditional Arabic" w:hint="cs"/>
                <w:b/>
                <w:bCs/>
                <w:rtl/>
                <w:lang w:bidi="ar-JO"/>
              </w:rPr>
              <w:t>المقرر</w:t>
            </w:r>
            <w:r w:rsidRPr="00740AE8">
              <w:rPr>
                <w:rFonts w:ascii="Traditional Arabic" w:hAnsi="Traditional Arabic" w:cs="Traditional Arabic"/>
                <w:b/>
                <w:bCs/>
                <w:rtl/>
                <w:lang w:bidi="ar-JO"/>
              </w:rPr>
              <w:t>:</w:t>
            </w:r>
          </w:p>
          <w:p w14:paraId="41CD5CC0" w14:textId="77777777" w:rsidR="0022086B" w:rsidRPr="00740AE8" w:rsidRDefault="0022086B" w:rsidP="0077268A">
            <w:pPr>
              <w:jc w:val="center"/>
              <w:rPr>
                <w:rFonts w:cs="Traditional Arabic"/>
                <w:b/>
                <w:bCs/>
                <w:lang w:bidi="ar-JO"/>
              </w:rPr>
            </w:pPr>
            <w:r w:rsidRPr="00740AE8">
              <w:rPr>
                <w:rFonts w:cs="Traditional Arabic"/>
                <w:b/>
                <w:bCs/>
                <w:lang w:bidi="ar-JO"/>
              </w:rPr>
              <w:t>(Course Topics)</w:t>
            </w:r>
          </w:p>
        </w:tc>
        <w:tc>
          <w:tcPr>
            <w:tcW w:w="7795" w:type="dxa"/>
            <w:gridSpan w:val="4"/>
            <w:tcBorders>
              <w:top w:val="single" w:sz="4" w:space="0" w:color="000000"/>
              <w:bottom w:val="single" w:sz="4" w:space="0" w:color="000000"/>
            </w:tcBorders>
          </w:tcPr>
          <w:tbl>
            <w:tblPr>
              <w:tblW w:w="68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9"/>
            </w:tblGrid>
            <w:tr w:rsidR="0022086B" w:rsidRPr="00664D6F" w14:paraId="1036A65A" w14:textId="77777777" w:rsidTr="00B36361">
              <w:trPr>
                <w:cantSplit/>
                <w:trHeight w:val="303"/>
              </w:trPr>
              <w:tc>
                <w:tcPr>
                  <w:tcW w:w="6839" w:type="dxa"/>
                </w:tcPr>
                <w:p w14:paraId="7E6BFF86"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Common tests techniques</w:t>
                  </w:r>
                </w:p>
              </w:tc>
            </w:tr>
            <w:tr w:rsidR="0022086B" w:rsidRPr="00664D6F" w14:paraId="45D0DCC6" w14:textId="77777777" w:rsidTr="00B36361">
              <w:trPr>
                <w:cantSplit/>
                <w:trHeight w:val="295"/>
              </w:trPr>
              <w:tc>
                <w:tcPr>
                  <w:tcW w:w="6839" w:type="dxa"/>
                </w:tcPr>
                <w:p w14:paraId="1B98891D"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Testing writing + training</w:t>
                  </w:r>
                </w:p>
              </w:tc>
            </w:tr>
            <w:tr w:rsidR="0022086B" w:rsidRPr="00664D6F" w14:paraId="7283D010" w14:textId="77777777" w:rsidTr="00B36361">
              <w:trPr>
                <w:cantSplit/>
                <w:trHeight w:val="295"/>
              </w:trPr>
              <w:tc>
                <w:tcPr>
                  <w:tcW w:w="6839" w:type="dxa"/>
                </w:tcPr>
                <w:p w14:paraId="78B27D74"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Testing oral ability+ training</w:t>
                  </w:r>
                </w:p>
              </w:tc>
            </w:tr>
            <w:tr w:rsidR="0022086B" w:rsidRPr="00664D6F" w14:paraId="1E70FBE6" w14:textId="77777777" w:rsidTr="00B36361">
              <w:trPr>
                <w:cantSplit/>
                <w:trHeight w:val="303"/>
              </w:trPr>
              <w:tc>
                <w:tcPr>
                  <w:tcW w:w="6839" w:type="dxa"/>
                </w:tcPr>
                <w:p w14:paraId="45D1D8A5" w14:textId="77777777" w:rsidR="0022086B" w:rsidRPr="008524BE" w:rsidRDefault="0022086B" w:rsidP="0077268A">
                  <w:pPr>
                    <w:tabs>
                      <w:tab w:val="left" w:pos="1966"/>
                    </w:tabs>
                    <w:spacing w:line="360" w:lineRule="auto"/>
                    <w:jc w:val="center"/>
                    <w:rPr>
                      <w:b/>
                      <w:bCs/>
                      <w:sz w:val="20"/>
                      <w:szCs w:val="20"/>
                      <w:rtl/>
                    </w:rPr>
                  </w:pPr>
                  <w:r w:rsidRPr="008524BE">
                    <w:rPr>
                      <w:b/>
                      <w:bCs/>
                      <w:sz w:val="20"/>
                      <w:szCs w:val="20"/>
                    </w:rPr>
                    <w:t>Testing reading  + training</w:t>
                  </w:r>
                </w:p>
              </w:tc>
            </w:tr>
            <w:tr w:rsidR="0022086B" w:rsidRPr="00664D6F" w14:paraId="1231C416" w14:textId="77777777" w:rsidTr="00B36361">
              <w:trPr>
                <w:cantSplit/>
                <w:trHeight w:val="295"/>
              </w:trPr>
              <w:tc>
                <w:tcPr>
                  <w:tcW w:w="6839" w:type="dxa"/>
                </w:tcPr>
                <w:p w14:paraId="6F7C64BE"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Testing listening+ training</w:t>
                  </w:r>
                </w:p>
              </w:tc>
            </w:tr>
            <w:tr w:rsidR="0022086B" w:rsidRPr="00664D6F" w14:paraId="162CEAA0" w14:textId="77777777" w:rsidTr="00B36361">
              <w:trPr>
                <w:cantSplit/>
                <w:trHeight w:val="219"/>
              </w:trPr>
              <w:tc>
                <w:tcPr>
                  <w:tcW w:w="6839" w:type="dxa"/>
                </w:tcPr>
                <w:p w14:paraId="1A3C4B99" w14:textId="77777777" w:rsidR="0022086B" w:rsidRPr="008524BE" w:rsidRDefault="0022086B" w:rsidP="0077268A">
                  <w:pPr>
                    <w:tabs>
                      <w:tab w:val="left" w:pos="1966"/>
                    </w:tabs>
                    <w:spacing w:line="360" w:lineRule="auto"/>
                    <w:jc w:val="center"/>
                    <w:rPr>
                      <w:b/>
                      <w:bCs/>
                      <w:sz w:val="20"/>
                      <w:szCs w:val="20"/>
                      <w:rtl/>
                    </w:rPr>
                  </w:pPr>
                  <w:r w:rsidRPr="008524BE">
                    <w:rPr>
                      <w:b/>
                      <w:bCs/>
                      <w:sz w:val="20"/>
                      <w:szCs w:val="20"/>
                    </w:rPr>
                    <w:t>First mid term exam</w:t>
                  </w:r>
                </w:p>
              </w:tc>
            </w:tr>
            <w:tr w:rsidR="0022086B" w:rsidRPr="00664D6F" w14:paraId="1374DE3D" w14:textId="77777777" w:rsidTr="00B36361">
              <w:trPr>
                <w:cantSplit/>
                <w:trHeight w:val="196"/>
              </w:trPr>
              <w:tc>
                <w:tcPr>
                  <w:tcW w:w="6839" w:type="dxa"/>
                </w:tcPr>
                <w:p w14:paraId="5431BEE3"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Testing Grammar and Vocabulary.</w:t>
                  </w:r>
                </w:p>
              </w:tc>
            </w:tr>
            <w:tr w:rsidR="0022086B" w:rsidRPr="00664D6F" w14:paraId="6113E2F8" w14:textId="77777777" w:rsidTr="00B36361">
              <w:trPr>
                <w:cantSplit/>
                <w:trHeight w:val="124"/>
              </w:trPr>
              <w:tc>
                <w:tcPr>
                  <w:tcW w:w="6839" w:type="dxa"/>
                </w:tcPr>
                <w:p w14:paraId="057E807D" w14:textId="77777777" w:rsidR="0022086B" w:rsidRPr="008524BE" w:rsidRDefault="0022086B" w:rsidP="0077268A">
                  <w:pPr>
                    <w:tabs>
                      <w:tab w:val="left" w:pos="1966"/>
                    </w:tabs>
                    <w:spacing w:line="360" w:lineRule="auto"/>
                    <w:jc w:val="center"/>
                    <w:rPr>
                      <w:b/>
                      <w:bCs/>
                      <w:sz w:val="20"/>
                      <w:szCs w:val="20"/>
                      <w:rtl/>
                    </w:rPr>
                  </w:pPr>
                  <w:r w:rsidRPr="008524BE">
                    <w:rPr>
                      <w:b/>
                      <w:bCs/>
                      <w:sz w:val="20"/>
                      <w:szCs w:val="20"/>
                    </w:rPr>
                    <w:t>Testing overall ability .</w:t>
                  </w:r>
                </w:p>
              </w:tc>
            </w:tr>
            <w:tr w:rsidR="0022086B" w:rsidRPr="00664D6F" w14:paraId="7279EF7C" w14:textId="77777777" w:rsidTr="00B36361">
              <w:trPr>
                <w:cantSplit/>
                <w:trHeight w:val="186"/>
              </w:trPr>
              <w:tc>
                <w:tcPr>
                  <w:tcW w:w="6839" w:type="dxa"/>
                </w:tcPr>
                <w:p w14:paraId="52F740B3" w14:textId="77777777" w:rsidR="0022086B" w:rsidRPr="008524BE" w:rsidRDefault="0022086B" w:rsidP="0077268A">
                  <w:pPr>
                    <w:tabs>
                      <w:tab w:val="left" w:pos="1966"/>
                    </w:tabs>
                    <w:spacing w:line="360" w:lineRule="auto"/>
                    <w:jc w:val="center"/>
                    <w:rPr>
                      <w:b/>
                      <w:bCs/>
                      <w:sz w:val="20"/>
                      <w:szCs w:val="20"/>
                      <w:rtl/>
                    </w:rPr>
                  </w:pPr>
                  <w:r w:rsidRPr="008524BE">
                    <w:rPr>
                      <w:b/>
                      <w:bCs/>
                      <w:sz w:val="20"/>
                      <w:szCs w:val="20"/>
                    </w:rPr>
                    <w:t>Second mid term exam</w:t>
                  </w:r>
                </w:p>
              </w:tc>
            </w:tr>
            <w:tr w:rsidR="0022086B" w:rsidRPr="00664D6F" w14:paraId="5EB1E76D" w14:textId="77777777" w:rsidTr="00B36361">
              <w:trPr>
                <w:cantSplit/>
                <w:trHeight w:val="69"/>
              </w:trPr>
              <w:tc>
                <w:tcPr>
                  <w:tcW w:w="6839" w:type="dxa"/>
                </w:tcPr>
                <w:p w14:paraId="4AE56DCB" w14:textId="77777777" w:rsidR="0022086B" w:rsidRPr="008524BE" w:rsidRDefault="0022086B" w:rsidP="0077268A">
                  <w:pPr>
                    <w:tabs>
                      <w:tab w:val="left" w:pos="1966"/>
                    </w:tabs>
                    <w:spacing w:line="360" w:lineRule="auto"/>
                    <w:jc w:val="center"/>
                    <w:rPr>
                      <w:b/>
                      <w:bCs/>
                      <w:sz w:val="20"/>
                      <w:szCs w:val="20"/>
                    </w:rPr>
                  </w:pPr>
                  <w:r w:rsidRPr="008524BE">
                    <w:rPr>
                      <w:b/>
                      <w:bCs/>
                      <w:sz w:val="20"/>
                      <w:szCs w:val="20"/>
                    </w:rPr>
                    <w:t>Current issues in testing</w:t>
                  </w:r>
                </w:p>
              </w:tc>
            </w:tr>
          </w:tbl>
          <w:p w14:paraId="6A0822E7" w14:textId="77777777" w:rsidR="0022086B" w:rsidRPr="00740AE8" w:rsidRDefault="0022086B" w:rsidP="0077268A">
            <w:pPr>
              <w:spacing w:after="0" w:line="240" w:lineRule="auto"/>
              <w:ind w:left="749"/>
              <w:rPr>
                <w:rFonts w:cs="Traditional Arabic"/>
                <w:b/>
                <w:bCs/>
                <w:rtl/>
              </w:rPr>
            </w:pPr>
          </w:p>
        </w:tc>
      </w:tr>
      <w:tr w:rsidR="0022086B" w:rsidRPr="00740AE8" w14:paraId="669404D4" w14:textId="77777777" w:rsidTr="00772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7" w:type="dxa"/>
          <w:wAfter w:w="37" w:type="dxa"/>
          <w:trHeight w:val="1402"/>
        </w:trPr>
        <w:tc>
          <w:tcPr>
            <w:tcW w:w="2807" w:type="dxa"/>
            <w:tcBorders>
              <w:top w:val="single" w:sz="4" w:space="0" w:color="000000"/>
              <w:bottom w:val="single" w:sz="4" w:space="0" w:color="000000"/>
            </w:tcBorders>
            <w:shd w:val="clear" w:color="auto" w:fill="E0E0E0"/>
          </w:tcPr>
          <w:p w14:paraId="285ABC75" w14:textId="77777777" w:rsidR="0022086B" w:rsidRPr="00740AE8" w:rsidRDefault="0022086B" w:rsidP="0077268A">
            <w:pPr>
              <w:rPr>
                <w:rFonts w:ascii="Traditional Arabic" w:hAnsi="Traditional Arabic" w:cs="Traditional Arabic"/>
                <w:b/>
                <w:bCs/>
              </w:rPr>
            </w:pPr>
            <w:r w:rsidRPr="00740AE8">
              <w:rPr>
                <w:rFonts w:cs="Traditional Arabic"/>
                <w:b/>
                <w:bCs/>
                <w:rtl/>
                <w:lang w:bidi="ar-JO"/>
              </w:rPr>
              <w:t>نواتج التعلم من المقرر( المعرفة والمهارات)</w:t>
            </w:r>
          </w:p>
        </w:tc>
        <w:tc>
          <w:tcPr>
            <w:tcW w:w="7795" w:type="dxa"/>
            <w:gridSpan w:val="4"/>
            <w:tcBorders>
              <w:top w:val="single" w:sz="4" w:space="0" w:color="000000"/>
              <w:bottom w:val="single" w:sz="4" w:space="0" w:color="000000"/>
            </w:tcBorders>
          </w:tcPr>
          <w:p w14:paraId="3BFCA6B3" w14:textId="77777777" w:rsidR="0022086B" w:rsidRPr="00426118" w:rsidRDefault="0022086B" w:rsidP="0077268A">
            <w:pPr>
              <w:jc w:val="right"/>
              <w:rPr>
                <w:b/>
                <w:sz w:val="28"/>
                <w:szCs w:val="28"/>
                <w:rtl/>
              </w:rPr>
            </w:pPr>
            <w:r w:rsidRPr="00426118">
              <w:rPr>
                <w:b/>
                <w:bCs/>
              </w:rPr>
              <w:t>Students will be able to</w:t>
            </w:r>
            <w:r>
              <w:rPr>
                <w:b/>
                <w:bCs/>
              </w:rPr>
              <w:t xml:space="preserve">: </w:t>
            </w:r>
            <w:r>
              <w:rPr>
                <w:b/>
                <w:bCs/>
              </w:rPr>
              <w:br/>
              <w:t>1.</w:t>
            </w:r>
            <w:r w:rsidRPr="00426118">
              <w:rPr>
                <w:b/>
                <w:bCs/>
              </w:rPr>
              <w:t>-Produce both informative and persuasive presentations on several topics</w:t>
            </w:r>
            <w:r>
              <w:rPr>
                <w:b/>
                <w:bCs/>
              </w:rPr>
              <w:t>.</w:t>
            </w:r>
            <w:r>
              <w:rPr>
                <w:b/>
                <w:bCs/>
              </w:rPr>
              <w:br/>
              <w:t>2.</w:t>
            </w:r>
            <w:r w:rsidRPr="00426118">
              <w:rPr>
                <w:b/>
                <w:bCs/>
              </w:rPr>
              <w:t>-Discuss ideas and different topic efficiently</w:t>
            </w:r>
            <w:r>
              <w:rPr>
                <w:b/>
                <w:bCs/>
              </w:rPr>
              <w:t>.</w:t>
            </w:r>
            <w:r>
              <w:rPr>
                <w:b/>
                <w:bCs/>
              </w:rPr>
              <w:br/>
              <w:t>3.</w:t>
            </w:r>
            <w:r w:rsidRPr="00426118">
              <w:rPr>
                <w:b/>
                <w:bCs/>
              </w:rPr>
              <w:t>-Employ correct language and presentation skills</w:t>
            </w:r>
          </w:p>
        </w:tc>
      </w:tr>
      <w:tr w:rsidR="0022086B" w:rsidRPr="00740AE8" w14:paraId="0626407A" w14:textId="77777777" w:rsidTr="00772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7" w:type="dxa"/>
          <w:wAfter w:w="37" w:type="dxa"/>
          <w:trHeight w:val="2007"/>
        </w:trPr>
        <w:tc>
          <w:tcPr>
            <w:tcW w:w="2807" w:type="dxa"/>
            <w:tcBorders>
              <w:top w:val="single" w:sz="4" w:space="0" w:color="000000"/>
              <w:bottom w:val="single" w:sz="4" w:space="0" w:color="000000"/>
            </w:tcBorders>
            <w:shd w:val="clear" w:color="auto" w:fill="E0E0E0"/>
          </w:tcPr>
          <w:p w14:paraId="578A371E" w14:textId="77777777" w:rsidR="0022086B" w:rsidRPr="00740AE8" w:rsidRDefault="0022086B" w:rsidP="0077268A">
            <w:pPr>
              <w:jc w:val="center"/>
              <w:rPr>
                <w:rFonts w:cs="Traditional Arabic"/>
                <w:b/>
                <w:bCs/>
                <w:lang w:bidi="ar-JO"/>
              </w:rPr>
            </w:pPr>
            <w:r w:rsidRPr="00740AE8">
              <w:rPr>
                <w:rFonts w:ascii="Traditional Arabic" w:hAnsi="Traditional Arabic" w:cs="Traditional Arabic" w:hint="cs"/>
                <w:b/>
                <w:bCs/>
                <w:rtl/>
                <w:lang w:bidi="ar-JO"/>
              </w:rPr>
              <w:t>أدوات القياس المباشرة وغير المباشرة وتوزيع الدرجات</w:t>
            </w:r>
          </w:p>
        </w:tc>
        <w:tc>
          <w:tcPr>
            <w:tcW w:w="7795" w:type="dxa"/>
            <w:gridSpan w:val="4"/>
            <w:tcBorders>
              <w:top w:val="single" w:sz="4" w:space="0" w:color="000000"/>
              <w:bottom w:val="single" w:sz="4" w:space="0" w:color="000000"/>
            </w:tcBorders>
          </w:tcPr>
          <w:tbl>
            <w:tblPr>
              <w:tblW w:w="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3"/>
              <w:gridCol w:w="1142"/>
            </w:tblGrid>
            <w:tr w:rsidR="0022086B" w:rsidRPr="000B4EEA" w14:paraId="75635417" w14:textId="77777777" w:rsidTr="0077268A">
              <w:trPr>
                <w:trHeight w:val="101"/>
              </w:trPr>
              <w:tc>
                <w:tcPr>
                  <w:tcW w:w="4413" w:type="dxa"/>
                  <w:tcBorders>
                    <w:top w:val="single" w:sz="4" w:space="0" w:color="auto"/>
                    <w:left w:val="single" w:sz="4" w:space="0" w:color="auto"/>
                    <w:bottom w:val="single" w:sz="4" w:space="0" w:color="auto"/>
                    <w:right w:val="single" w:sz="4" w:space="0" w:color="auto"/>
                  </w:tcBorders>
                </w:tcPr>
                <w:p w14:paraId="6C716EA2" w14:textId="77777777" w:rsidR="0022086B" w:rsidRPr="008524BE" w:rsidRDefault="0022086B" w:rsidP="0077268A">
                  <w:pPr>
                    <w:spacing w:line="216" w:lineRule="auto"/>
                    <w:jc w:val="center"/>
                    <w:rPr>
                      <w:b/>
                      <w:bCs/>
                      <w:sz w:val="18"/>
                      <w:szCs w:val="18"/>
                      <w:lang w:bidi="ar-EG"/>
                    </w:rPr>
                  </w:pPr>
                  <w:r w:rsidRPr="008524BE">
                    <w:rPr>
                      <w:b/>
                      <w:bCs/>
                      <w:sz w:val="18"/>
                      <w:szCs w:val="18"/>
                      <w:lang w:bidi="ar-EG"/>
                    </w:rPr>
                    <w:t>1</w:t>
                  </w:r>
                  <w:r w:rsidRPr="008524BE">
                    <w:rPr>
                      <w:b/>
                      <w:bCs/>
                      <w:sz w:val="18"/>
                      <w:szCs w:val="18"/>
                      <w:vertAlign w:val="superscript"/>
                      <w:lang w:bidi="ar-EG"/>
                    </w:rPr>
                    <w:t>st</w:t>
                  </w:r>
                  <w:r w:rsidRPr="008524BE">
                    <w:rPr>
                      <w:b/>
                      <w:bCs/>
                      <w:sz w:val="18"/>
                      <w:szCs w:val="18"/>
                      <w:lang w:bidi="ar-EG"/>
                    </w:rPr>
                    <w:t xml:space="preserve">Exam </w:t>
                  </w:r>
                </w:p>
              </w:tc>
              <w:tc>
                <w:tcPr>
                  <w:tcW w:w="1142" w:type="dxa"/>
                  <w:tcBorders>
                    <w:top w:val="single" w:sz="4" w:space="0" w:color="auto"/>
                    <w:left w:val="single" w:sz="4" w:space="0" w:color="auto"/>
                    <w:bottom w:val="single" w:sz="4" w:space="0" w:color="auto"/>
                    <w:right w:val="single" w:sz="4" w:space="0" w:color="auto"/>
                  </w:tcBorders>
                </w:tcPr>
                <w:p w14:paraId="56AE3CE7" w14:textId="09CBB256" w:rsidR="0022086B" w:rsidRPr="006850D4" w:rsidRDefault="006850D4" w:rsidP="006850D4">
                  <w:pPr>
                    <w:bidi w:val="0"/>
                    <w:spacing w:line="216" w:lineRule="auto"/>
                    <w:jc w:val="center"/>
                    <w:rPr>
                      <w:b/>
                      <w:bCs/>
                      <w:sz w:val="18"/>
                      <w:szCs w:val="18"/>
                      <w:lang w:val="en-001" w:bidi="ar-EG"/>
                    </w:rPr>
                  </w:pPr>
                  <w:r>
                    <w:rPr>
                      <w:b/>
                      <w:bCs/>
                      <w:sz w:val="18"/>
                      <w:szCs w:val="18"/>
                      <w:lang w:val="en-001" w:bidi="ar-EG"/>
                    </w:rPr>
                    <w:t>20</w:t>
                  </w:r>
                  <w:r w:rsidR="0022086B" w:rsidRPr="008524BE">
                    <w:rPr>
                      <w:b/>
                      <w:bCs/>
                      <w:sz w:val="18"/>
                      <w:szCs w:val="18"/>
                      <w:lang w:bidi="ar-EG"/>
                    </w:rPr>
                    <w:t xml:space="preserve"> </w:t>
                  </w:r>
                  <w:r w:rsidRPr="008524BE">
                    <w:rPr>
                      <w:b/>
                      <w:bCs/>
                      <w:sz w:val="18"/>
                      <w:szCs w:val="18"/>
                      <w:lang w:bidi="ar-EG"/>
                    </w:rPr>
                    <w:t>M</w:t>
                  </w:r>
                  <w:r w:rsidR="0022086B" w:rsidRPr="008524BE">
                    <w:rPr>
                      <w:b/>
                      <w:bCs/>
                      <w:sz w:val="18"/>
                      <w:szCs w:val="18"/>
                      <w:lang w:bidi="ar-EG"/>
                    </w:rPr>
                    <w:t>arks</w:t>
                  </w:r>
                </w:p>
              </w:tc>
            </w:tr>
            <w:tr w:rsidR="0022086B" w:rsidRPr="000B4EEA" w14:paraId="6DEF6AAA" w14:textId="77777777" w:rsidTr="0077268A">
              <w:trPr>
                <w:trHeight w:val="101"/>
              </w:trPr>
              <w:tc>
                <w:tcPr>
                  <w:tcW w:w="4413" w:type="dxa"/>
                  <w:tcBorders>
                    <w:top w:val="single" w:sz="4" w:space="0" w:color="auto"/>
                    <w:left w:val="single" w:sz="4" w:space="0" w:color="auto"/>
                    <w:bottom w:val="single" w:sz="4" w:space="0" w:color="auto"/>
                    <w:right w:val="single" w:sz="4" w:space="0" w:color="auto"/>
                  </w:tcBorders>
                </w:tcPr>
                <w:p w14:paraId="7E9DDEF4" w14:textId="77777777" w:rsidR="0022086B" w:rsidRPr="008524BE" w:rsidRDefault="0022086B" w:rsidP="0077268A">
                  <w:pPr>
                    <w:spacing w:line="216" w:lineRule="auto"/>
                    <w:jc w:val="center"/>
                    <w:rPr>
                      <w:b/>
                      <w:bCs/>
                      <w:sz w:val="18"/>
                      <w:szCs w:val="18"/>
                      <w:lang w:bidi="ar-EG"/>
                    </w:rPr>
                  </w:pPr>
                  <w:r>
                    <w:rPr>
                      <w:b/>
                      <w:bCs/>
                      <w:lang w:bidi="ar-EG"/>
                    </w:rPr>
                    <w:t>Term Paper (writing and presentation)</w:t>
                  </w:r>
                </w:p>
              </w:tc>
              <w:tc>
                <w:tcPr>
                  <w:tcW w:w="1142" w:type="dxa"/>
                  <w:tcBorders>
                    <w:top w:val="single" w:sz="4" w:space="0" w:color="auto"/>
                    <w:left w:val="single" w:sz="4" w:space="0" w:color="auto"/>
                    <w:bottom w:val="single" w:sz="4" w:space="0" w:color="auto"/>
                    <w:right w:val="single" w:sz="4" w:space="0" w:color="auto"/>
                  </w:tcBorders>
                </w:tcPr>
                <w:p w14:paraId="097F265D" w14:textId="1F082517" w:rsidR="0022086B" w:rsidRPr="008524BE" w:rsidRDefault="006850D4" w:rsidP="0077268A">
                  <w:pPr>
                    <w:spacing w:line="216" w:lineRule="auto"/>
                    <w:jc w:val="center"/>
                    <w:rPr>
                      <w:b/>
                      <w:bCs/>
                      <w:sz w:val="18"/>
                      <w:szCs w:val="18"/>
                      <w:lang w:bidi="ar-EG"/>
                    </w:rPr>
                  </w:pPr>
                  <w:r>
                    <w:rPr>
                      <w:b/>
                      <w:bCs/>
                      <w:sz w:val="18"/>
                      <w:szCs w:val="18"/>
                      <w:lang w:val="en-001" w:bidi="ar-EG"/>
                    </w:rPr>
                    <w:t xml:space="preserve">20 </w:t>
                  </w:r>
                  <w:r w:rsidR="0022086B" w:rsidRPr="008524BE">
                    <w:rPr>
                      <w:b/>
                      <w:bCs/>
                      <w:sz w:val="18"/>
                      <w:szCs w:val="18"/>
                      <w:lang w:bidi="ar-EG"/>
                    </w:rPr>
                    <w:t xml:space="preserve"> marks</w:t>
                  </w:r>
                </w:p>
              </w:tc>
            </w:tr>
            <w:tr w:rsidR="0022086B" w:rsidRPr="000B4EEA" w14:paraId="6859F7CE" w14:textId="77777777" w:rsidTr="0077268A">
              <w:trPr>
                <w:trHeight w:val="101"/>
              </w:trPr>
              <w:tc>
                <w:tcPr>
                  <w:tcW w:w="4413" w:type="dxa"/>
                  <w:tcBorders>
                    <w:top w:val="single" w:sz="4" w:space="0" w:color="auto"/>
                    <w:left w:val="single" w:sz="4" w:space="0" w:color="auto"/>
                    <w:bottom w:val="single" w:sz="4" w:space="0" w:color="auto"/>
                    <w:right w:val="single" w:sz="4" w:space="0" w:color="auto"/>
                  </w:tcBorders>
                </w:tcPr>
                <w:p w14:paraId="14DBF465" w14:textId="77777777" w:rsidR="0022086B" w:rsidRPr="008524BE" w:rsidRDefault="0022086B" w:rsidP="0077268A">
                  <w:pPr>
                    <w:spacing w:line="216" w:lineRule="auto"/>
                    <w:jc w:val="center"/>
                    <w:rPr>
                      <w:b/>
                      <w:bCs/>
                      <w:sz w:val="18"/>
                      <w:szCs w:val="18"/>
                      <w:lang w:bidi="ar-EG"/>
                    </w:rPr>
                  </w:pPr>
                  <w:r w:rsidRPr="008524BE">
                    <w:rPr>
                      <w:b/>
                      <w:bCs/>
                      <w:sz w:val="18"/>
                      <w:szCs w:val="18"/>
                      <w:lang w:bidi="ar-EG"/>
                    </w:rPr>
                    <w:t>Participation</w:t>
                  </w:r>
                </w:p>
              </w:tc>
              <w:tc>
                <w:tcPr>
                  <w:tcW w:w="1142" w:type="dxa"/>
                  <w:tcBorders>
                    <w:top w:val="single" w:sz="4" w:space="0" w:color="auto"/>
                    <w:left w:val="single" w:sz="4" w:space="0" w:color="auto"/>
                    <w:bottom w:val="single" w:sz="4" w:space="0" w:color="auto"/>
                    <w:right w:val="single" w:sz="4" w:space="0" w:color="auto"/>
                  </w:tcBorders>
                </w:tcPr>
                <w:p w14:paraId="553B8B40" w14:textId="60C38FFB" w:rsidR="0022086B" w:rsidRPr="006850D4" w:rsidRDefault="006850D4" w:rsidP="0077268A">
                  <w:pPr>
                    <w:spacing w:line="216" w:lineRule="auto"/>
                    <w:jc w:val="center"/>
                    <w:rPr>
                      <w:b/>
                      <w:bCs/>
                      <w:sz w:val="18"/>
                      <w:szCs w:val="18"/>
                      <w:lang w:val="en-001" w:bidi="ar-EG"/>
                    </w:rPr>
                  </w:pPr>
                  <w:r>
                    <w:rPr>
                      <w:b/>
                      <w:bCs/>
                      <w:sz w:val="18"/>
                      <w:szCs w:val="18"/>
                      <w:lang w:val="en-001" w:bidi="ar-EG"/>
                    </w:rPr>
                    <w:t>5</w:t>
                  </w:r>
                </w:p>
              </w:tc>
            </w:tr>
            <w:tr w:rsidR="0022086B" w:rsidRPr="000B4EEA" w14:paraId="6E2A28EF" w14:textId="77777777" w:rsidTr="0077268A">
              <w:trPr>
                <w:trHeight w:val="101"/>
              </w:trPr>
              <w:tc>
                <w:tcPr>
                  <w:tcW w:w="4413" w:type="dxa"/>
                  <w:tcBorders>
                    <w:top w:val="single" w:sz="4" w:space="0" w:color="auto"/>
                    <w:left w:val="single" w:sz="4" w:space="0" w:color="auto"/>
                    <w:bottom w:val="single" w:sz="4" w:space="0" w:color="auto"/>
                    <w:right w:val="single" w:sz="4" w:space="0" w:color="auto"/>
                  </w:tcBorders>
                </w:tcPr>
                <w:p w14:paraId="5E8486B5" w14:textId="77777777" w:rsidR="0022086B" w:rsidRPr="008524BE" w:rsidRDefault="0022086B" w:rsidP="0077268A">
                  <w:pPr>
                    <w:spacing w:line="216" w:lineRule="auto"/>
                    <w:jc w:val="center"/>
                    <w:rPr>
                      <w:b/>
                      <w:bCs/>
                      <w:sz w:val="18"/>
                      <w:szCs w:val="18"/>
                      <w:lang w:bidi="ar-EG"/>
                    </w:rPr>
                  </w:pPr>
                  <w:r w:rsidRPr="008524BE">
                    <w:rPr>
                      <w:b/>
                      <w:bCs/>
                      <w:sz w:val="18"/>
                      <w:szCs w:val="18"/>
                      <w:lang w:bidi="ar-EG"/>
                    </w:rPr>
                    <w:t>Presence, Punctuality, Discipline</w:t>
                  </w:r>
                </w:p>
              </w:tc>
              <w:tc>
                <w:tcPr>
                  <w:tcW w:w="1142" w:type="dxa"/>
                  <w:tcBorders>
                    <w:top w:val="single" w:sz="4" w:space="0" w:color="auto"/>
                    <w:left w:val="single" w:sz="4" w:space="0" w:color="auto"/>
                    <w:bottom w:val="single" w:sz="4" w:space="0" w:color="auto"/>
                    <w:right w:val="single" w:sz="4" w:space="0" w:color="auto"/>
                  </w:tcBorders>
                </w:tcPr>
                <w:p w14:paraId="1D30A4AC" w14:textId="22C234DA" w:rsidR="0022086B" w:rsidRPr="006850D4" w:rsidRDefault="006850D4" w:rsidP="0077268A">
                  <w:pPr>
                    <w:spacing w:line="216" w:lineRule="auto"/>
                    <w:jc w:val="center"/>
                    <w:rPr>
                      <w:b/>
                      <w:bCs/>
                      <w:sz w:val="18"/>
                      <w:szCs w:val="18"/>
                      <w:lang w:val="en-001" w:bidi="ar-EG"/>
                    </w:rPr>
                  </w:pPr>
                  <w:r>
                    <w:rPr>
                      <w:b/>
                      <w:bCs/>
                      <w:sz w:val="18"/>
                      <w:szCs w:val="18"/>
                      <w:lang w:val="en-001" w:bidi="ar-EG"/>
                    </w:rPr>
                    <w:t>5</w:t>
                  </w:r>
                </w:p>
              </w:tc>
            </w:tr>
            <w:tr w:rsidR="0022086B" w:rsidRPr="000B4EEA" w14:paraId="05003A25" w14:textId="77777777" w:rsidTr="0077268A">
              <w:trPr>
                <w:trHeight w:val="120"/>
              </w:trPr>
              <w:tc>
                <w:tcPr>
                  <w:tcW w:w="4413" w:type="dxa"/>
                  <w:tcBorders>
                    <w:top w:val="single" w:sz="4" w:space="0" w:color="auto"/>
                    <w:left w:val="single" w:sz="4" w:space="0" w:color="auto"/>
                    <w:bottom w:val="single" w:sz="4" w:space="0" w:color="auto"/>
                    <w:right w:val="single" w:sz="4" w:space="0" w:color="auto"/>
                  </w:tcBorders>
                </w:tcPr>
                <w:p w14:paraId="6271397B" w14:textId="77777777" w:rsidR="0022086B" w:rsidRPr="008524BE" w:rsidRDefault="0022086B" w:rsidP="0077268A">
                  <w:pPr>
                    <w:spacing w:line="216" w:lineRule="auto"/>
                    <w:jc w:val="center"/>
                    <w:rPr>
                      <w:b/>
                      <w:bCs/>
                      <w:sz w:val="18"/>
                      <w:szCs w:val="18"/>
                      <w:lang w:bidi="ar-EG"/>
                    </w:rPr>
                  </w:pPr>
                  <w:r w:rsidRPr="008524BE">
                    <w:rPr>
                      <w:b/>
                      <w:bCs/>
                      <w:sz w:val="18"/>
                      <w:szCs w:val="18"/>
                      <w:lang w:bidi="ar-EG"/>
                    </w:rPr>
                    <w:t xml:space="preserve">Final Exam – oral presentation </w:t>
                  </w:r>
                </w:p>
              </w:tc>
              <w:tc>
                <w:tcPr>
                  <w:tcW w:w="1142" w:type="dxa"/>
                  <w:tcBorders>
                    <w:top w:val="single" w:sz="4" w:space="0" w:color="auto"/>
                    <w:left w:val="single" w:sz="4" w:space="0" w:color="auto"/>
                    <w:bottom w:val="single" w:sz="4" w:space="0" w:color="auto"/>
                    <w:right w:val="single" w:sz="4" w:space="0" w:color="auto"/>
                  </w:tcBorders>
                </w:tcPr>
                <w:p w14:paraId="2CB709D0" w14:textId="77777777" w:rsidR="0022086B" w:rsidRPr="008524BE" w:rsidRDefault="0022086B" w:rsidP="0077268A">
                  <w:pPr>
                    <w:spacing w:line="216" w:lineRule="auto"/>
                    <w:jc w:val="center"/>
                    <w:rPr>
                      <w:b/>
                      <w:bCs/>
                      <w:sz w:val="18"/>
                      <w:szCs w:val="18"/>
                      <w:lang w:bidi="ar-EG"/>
                    </w:rPr>
                  </w:pPr>
                  <w:r w:rsidRPr="008524BE">
                    <w:rPr>
                      <w:b/>
                      <w:bCs/>
                      <w:sz w:val="18"/>
                      <w:szCs w:val="18"/>
                      <w:lang w:bidi="ar-EG"/>
                    </w:rPr>
                    <w:t>50 marks</w:t>
                  </w:r>
                </w:p>
              </w:tc>
            </w:tr>
          </w:tbl>
          <w:p w14:paraId="74C35F27" w14:textId="77777777" w:rsidR="0022086B" w:rsidRPr="00740AE8" w:rsidRDefault="0022086B" w:rsidP="0077268A">
            <w:pPr>
              <w:spacing w:after="0" w:line="240" w:lineRule="auto"/>
              <w:rPr>
                <w:rFonts w:cs="Traditional Arabic"/>
                <w:b/>
                <w:bCs/>
                <w:rtl/>
                <w:lang w:bidi="ar-JO"/>
              </w:rPr>
            </w:pPr>
          </w:p>
        </w:tc>
      </w:tr>
      <w:tr w:rsidR="0022086B" w:rsidRPr="00740AE8" w14:paraId="5D89EEB7" w14:textId="77777777" w:rsidTr="00772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114" w:type="dxa"/>
          <w:trHeight w:val="655"/>
        </w:trPr>
        <w:tc>
          <w:tcPr>
            <w:tcW w:w="10602" w:type="dxa"/>
            <w:gridSpan w:val="5"/>
            <w:tcBorders>
              <w:top w:val="single" w:sz="4" w:space="0" w:color="000000"/>
            </w:tcBorders>
            <w:shd w:val="clear" w:color="auto" w:fill="E0E0E0"/>
          </w:tcPr>
          <w:p w14:paraId="04842B9E" w14:textId="77777777" w:rsidR="0022086B" w:rsidRPr="009D2B6C" w:rsidRDefault="0022086B" w:rsidP="0077268A">
            <w:pPr>
              <w:jc w:val="lowKashida"/>
              <w:rPr>
                <w:b/>
                <w:bCs/>
                <w:sz w:val="24"/>
                <w:szCs w:val="24"/>
                <w:rtl/>
                <w:lang w:bidi="ar-EG"/>
              </w:rPr>
            </w:pPr>
            <w:r w:rsidRPr="00740AE8">
              <w:rPr>
                <w:rFonts w:ascii="Traditional Arabic" w:hAnsi="Traditional Arabic" w:cs="Traditional Arabic" w:hint="cs"/>
                <w:b/>
                <w:bCs/>
                <w:rtl/>
                <w:lang w:bidi="ar-JO"/>
              </w:rPr>
              <w:t xml:space="preserve">المراجع  </w:t>
            </w:r>
            <w:r>
              <w:rPr>
                <w:rFonts w:ascii="Traditional Arabic" w:hAnsi="Traditional Arabic" w:cs="Traditional Arabic"/>
                <w:b/>
                <w:bCs/>
                <w:lang w:bidi="ar-JO"/>
              </w:rPr>
              <w:t>:</w:t>
            </w:r>
            <w:r>
              <w:rPr>
                <w:b/>
                <w:bCs/>
              </w:rPr>
              <w:t xml:space="preserve"> Hughes, Arthur. Testing Language Teachers, 2</w:t>
            </w:r>
            <w:r w:rsidRPr="00A12EC0">
              <w:rPr>
                <w:b/>
                <w:bCs/>
                <w:vertAlign w:val="superscript"/>
              </w:rPr>
              <w:t>nd</w:t>
            </w:r>
            <w:r>
              <w:rPr>
                <w:b/>
                <w:bCs/>
              </w:rPr>
              <w:t xml:space="preserve"> ed. Cambridge: Cambridge University Press</w:t>
            </w:r>
          </w:p>
        </w:tc>
      </w:tr>
    </w:tbl>
    <w:p w14:paraId="0F97C3AA" w14:textId="77777777" w:rsidR="0022086B" w:rsidRPr="00CD3B8F" w:rsidRDefault="0022086B" w:rsidP="0022086B">
      <w:pPr>
        <w:spacing w:after="0"/>
        <w:rPr>
          <w:vanish/>
        </w:rPr>
      </w:pPr>
    </w:p>
    <w:tbl>
      <w:tblPr>
        <w:tblpPr w:leftFromText="180" w:rightFromText="180" w:vertAnchor="text" w:horzAnchor="margin" w:tblpXSpec="center" w:tblpY="11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1"/>
      </w:tblGrid>
      <w:tr w:rsidR="0022086B" w:rsidRPr="00740AE8" w14:paraId="0210AD14" w14:textId="77777777" w:rsidTr="0077268A">
        <w:trPr>
          <w:trHeight w:val="70"/>
        </w:trPr>
        <w:tc>
          <w:tcPr>
            <w:tcW w:w="10881" w:type="dxa"/>
            <w:tcBorders>
              <w:top w:val="single" w:sz="4" w:space="0" w:color="BFBFBF"/>
              <w:left w:val="single" w:sz="4" w:space="0" w:color="BFBFBF"/>
              <w:bottom w:val="single" w:sz="4" w:space="0" w:color="BFBFBF"/>
              <w:right w:val="single" w:sz="4" w:space="0" w:color="BFBFBF"/>
            </w:tcBorders>
          </w:tcPr>
          <w:p w14:paraId="4C3A1AC9" w14:textId="77777777" w:rsidR="0022086B" w:rsidRDefault="0022086B" w:rsidP="0077268A">
            <w:pPr>
              <w:pStyle w:val="a3"/>
              <w:tabs>
                <w:tab w:val="left" w:pos="33"/>
              </w:tabs>
              <w:bidi/>
              <w:jc w:val="center"/>
              <w:rPr>
                <w:rFonts w:ascii="Simplified Arabic" w:hAnsi="Simplified Arabic" w:cs="Simplified Arabic"/>
                <w:b/>
                <w:bCs/>
                <w:sz w:val="20"/>
                <w:szCs w:val="20"/>
                <w:rtl/>
              </w:rPr>
            </w:pPr>
            <w:r>
              <w:rPr>
                <w:rFonts w:ascii="Simplified Arabic" w:hAnsi="Simplified Arabic" w:cs="Simplified Arabic" w:hint="cs"/>
                <w:b/>
                <w:bCs/>
                <w:sz w:val="20"/>
                <w:szCs w:val="20"/>
                <w:rtl/>
              </w:rPr>
              <w:t>اعتماد المنهجية</w:t>
            </w:r>
          </w:p>
          <w:p w14:paraId="6C227C8A" w14:textId="2814B1A1" w:rsidR="0022086B" w:rsidRPr="0033673B" w:rsidRDefault="0022086B" w:rsidP="0077268A">
            <w:pPr>
              <w:pStyle w:val="a3"/>
              <w:tabs>
                <w:tab w:val="left" w:pos="33"/>
              </w:tabs>
              <w:bidi/>
              <w:rPr>
                <w:rFonts w:ascii="Simplified Arabic" w:hAnsi="Simplified Arabic" w:cs="Simplified Arabic"/>
                <w:b/>
                <w:bCs/>
                <w:sz w:val="20"/>
                <w:szCs w:val="20"/>
                <w:lang w:val="en-001"/>
              </w:rPr>
            </w:pPr>
            <w:r>
              <w:rPr>
                <w:rFonts w:ascii="Simplified Arabic" w:hAnsi="Simplified Arabic" w:cs="Simplified Arabic" w:hint="cs"/>
                <w:b/>
                <w:bCs/>
                <w:sz w:val="20"/>
                <w:szCs w:val="20"/>
                <w:rtl/>
              </w:rPr>
              <w:t xml:space="preserve">  رئيس القسم   </w:t>
            </w:r>
            <w:r w:rsidR="0033673B">
              <w:rPr>
                <w:rFonts w:ascii="Simplified Arabic" w:hAnsi="Simplified Arabic" w:cs="Simplified Arabic" w:hint="cs"/>
                <w:b/>
                <w:bCs/>
                <w:sz w:val="20"/>
                <w:szCs w:val="20"/>
                <w:rtl/>
              </w:rPr>
              <w:t>د بشير الغياش</w:t>
            </w:r>
            <w:r>
              <w:rPr>
                <w:rFonts w:ascii="Simplified Arabic" w:hAnsi="Simplified Arabic" w:cs="Simplified Arabic" w:hint="cs"/>
                <w:b/>
                <w:bCs/>
                <w:sz w:val="20"/>
                <w:szCs w:val="20"/>
                <w:rtl/>
              </w:rPr>
              <w:t xml:space="preserve">                                                                                             عميد الكلية         د. </w:t>
            </w:r>
            <w:r w:rsidR="0033673B">
              <w:rPr>
                <w:rFonts w:ascii="Simplified Arabic" w:hAnsi="Simplified Arabic" w:cs="Simplified Arabic" w:hint="cs"/>
                <w:b/>
                <w:bCs/>
                <w:sz w:val="20"/>
                <w:szCs w:val="20"/>
                <w:rtl/>
              </w:rPr>
              <w:t>عبد الله بن مدهش</w:t>
            </w:r>
          </w:p>
        </w:tc>
      </w:tr>
    </w:tbl>
    <w:p w14:paraId="54CC7DF4" w14:textId="77777777" w:rsidR="0022086B" w:rsidRPr="00CD3B8F" w:rsidRDefault="0022086B" w:rsidP="0022086B">
      <w:pPr>
        <w:spacing w:after="0"/>
        <w:rPr>
          <w:vanish/>
        </w:rPr>
      </w:pPr>
    </w:p>
    <w:p w14:paraId="5FCD6ED3" w14:textId="77777777" w:rsidR="009D2073" w:rsidRDefault="009D2073"/>
    <w:sectPr w:rsidR="009D2073" w:rsidSect="005A0738">
      <w:headerReference w:type="default" r:id="rId8"/>
      <w:pgSz w:w="11906" w:h="16838"/>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1E9C" w14:textId="77777777" w:rsidR="0006739C" w:rsidRDefault="0006739C">
      <w:pPr>
        <w:spacing w:after="0" w:line="240" w:lineRule="auto"/>
      </w:pPr>
      <w:r>
        <w:separator/>
      </w:r>
    </w:p>
  </w:endnote>
  <w:endnote w:type="continuationSeparator" w:id="0">
    <w:p w14:paraId="7EB4627C" w14:textId="77777777" w:rsidR="0006739C" w:rsidRDefault="0006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F0957" w14:textId="77777777" w:rsidR="0006739C" w:rsidRDefault="0006739C">
      <w:pPr>
        <w:spacing w:after="0" w:line="240" w:lineRule="auto"/>
      </w:pPr>
      <w:r>
        <w:separator/>
      </w:r>
    </w:p>
  </w:footnote>
  <w:footnote w:type="continuationSeparator" w:id="0">
    <w:p w14:paraId="02FBB2A4" w14:textId="77777777" w:rsidR="0006739C" w:rsidRDefault="00067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F35E" w14:textId="77777777" w:rsidR="00F11367" w:rsidRDefault="0006739C" w:rsidP="003E0B8E">
    <w:pPr>
      <w:pStyle w:val="a3"/>
      <w:tabs>
        <w:tab w:val="clear" w:pos="4153"/>
        <w:tab w:val="left" w:pos="0"/>
        <w:tab w:val="center" w:pos="139"/>
      </w:tabs>
      <w:bidi/>
      <w:jc w:val="both"/>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11"/>
    <w:rsid w:val="0006739C"/>
    <w:rsid w:val="00200A11"/>
    <w:rsid w:val="0022086B"/>
    <w:rsid w:val="0033673B"/>
    <w:rsid w:val="006850D4"/>
    <w:rsid w:val="00933004"/>
    <w:rsid w:val="009D2073"/>
    <w:rsid w:val="00B36361"/>
    <w:rsid w:val="00DE791F"/>
  </w:rsids>
  <m:mathPr>
    <m:mathFont m:val="Cambria Math"/>
    <m:brkBin m:val="before"/>
    <m:brkBinSub m:val="--"/>
    <m:smallFrac m:val="0"/>
    <m:dispDef/>
    <m:lMargin m:val="0"/>
    <m:rMargin m:val="0"/>
    <m:defJc m:val="centerGroup"/>
    <m:wrapIndent m:val="1440"/>
    <m:intLim m:val="subSup"/>
    <m:naryLim m:val="undOvr"/>
  </m:mathPr>
  <w:themeFontLang w:val="en-001"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C0DD"/>
  <w15:chartTrackingRefBased/>
  <w15:docId w15:val="{60BA6E23-38B0-4342-97D6-4DAEC505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001"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86B"/>
    <w:pPr>
      <w:bidi/>
      <w:spacing w:after="200" w:line="276" w:lineRule="auto"/>
    </w:pPr>
    <w:rPr>
      <w:rFonts w:ascii="Calibri" w:eastAsia="Times New Roman" w:hAnsi="Calibri"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086B"/>
    <w:pPr>
      <w:tabs>
        <w:tab w:val="center" w:pos="4153"/>
        <w:tab w:val="right" w:pos="8306"/>
      </w:tabs>
      <w:bidi w:val="0"/>
      <w:spacing w:after="0" w:line="240" w:lineRule="auto"/>
    </w:pPr>
    <w:rPr>
      <w:rFonts w:ascii="Times New Roman" w:hAnsi="Times New Roman" w:cs="Times New Roman"/>
      <w:sz w:val="24"/>
      <w:szCs w:val="24"/>
    </w:rPr>
  </w:style>
  <w:style w:type="character" w:customStyle="1" w:styleId="Char">
    <w:name w:val="رأس الصفحة Char"/>
    <w:basedOn w:val="a0"/>
    <w:link w:val="a3"/>
    <w:rsid w:val="0022086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Alshami</dc:creator>
  <cp:keywords/>
  <dc:description/>
  <cp:lastModifiedBy>Hassan Alshami</cp:lastModifiedBy>
  <cp:revision>6</cp:revision>
  <dcterms:created xsi:type="dcterms:W3CDTF">2021-02-06T21:57:00Z</dcterms:created>
  <dcterms:modified xsi:type="dcterms:W3CDTF">2021-02-09T07:19:00Z</dcterms:modified>
</cp:coreProperties>
</file>