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9E" w:rsidRPr="000C7E04" w:rsidRDefault="00980A9E" w:rsidP="00925F24">
      <w:pPr>
        <w:spacing w:before="121"/>
        <w:ind w:left="843" w:right="956"/>
        <w:jc w:val="center"/>
        <w:rPr>
          <w:b/>
          <w:bCs/>
          <w:sz w:val="28"/>
          <w:szCs w:val="28"/>
        </w:rPr>
      </w:pPr>
      <w:r w:rsidRPr="000C7E04">
        <w:rPr>
          <w:b/>
          <w:bCs/>
          <w:sz w:val="28"/>
          <w:szCs w:val="28"/>
        </w:rPr>
        <w:t>The Impact of Mobile Applications on</w:t>
      </w:r>
      <w:r w:rsidR="00925F24" w:rsidRPr="000C7E04">
        <w:rPr>
          <w:b/>
          <w:bCs/>
          <w:sz w:val="28"/>
          <w:szCs w:val="28"/>
        </w:rPr>
        <w:t xml:space="preserve"> Foreign</w:t>
      </w:r>
      <w:r w:rsidRPr="000C7E04">
        <w:rPr>
          <w:b/>
          <w:bCs/>
          <w:sz w:val="28"/>
          <w:szCs w:val="28"/>
        </w:rPr>
        <w:t xml:space="preserve"> Language</w:t>
      </w:r>
      <w:r w:rsidR="00925F24" w:rsidRPr="000C7E04">
        <w:rPr>
          <w:b/>
          <w:bCs/>
          <w:sz w:val="28"/>
          <w:szCs w:val="28"/>
        </w:rPr>
        <w:t>s</w:t>
      </w:r>
      <w:r w:rsidRPr="000C7E04">
        <w:rPr>
          <w:b/>
          <w:bCs/>
          <w:sz w:val="28"/>
          <w:szCs w:val="28"/>
        </w:rPr>
        <w:t xml:space="preserve"> Acquisition: A Pedagogical Perspective</w:t>
      </w:r>
    </w:p>
    <w:p w:rsidR="00980A9E" w:rsidRPr="000C7E04" w:rsidRDefault="00980A9E" w:rsidP="00980A9E">
      <w:pPr>
        <w:spacing w:before="121"/>
        <w:ind w:left="843" w:right="956"/>
        <w:jc w:val="center"/>
        <w:rPr>
          <w:sz w:val="24"/>
          <w:szCs w:val="24"/>
        </w:rPr>
      </w:pPr>
    </w:p>
    <w:p w:rsidR="00980A9E" w:rsidRPr="000C7E04" w:rsidRDefault="00F43747" w:rsidP="005F36CE">
      <w:pPr>
        <w:spacing w:line="360" w:lineRule="auto"/>
        <w:jc w:val="both"/>
        <w:rPr>
          <w:b/>
          <w:color w:val="000000"/>
          <w:sz w:val="24"/>
          <w:szCs w:val="24"/>
        </w:rPr>
      </w:pPr>
      <w:r w:rsidRPr="000C7E04">
        <w:rPr>
          <w:sz w:val="24"/>
          <w:szCs w:val="24"/>
        </w:rPr>
        <w:t xml:space="preserve">The </w:t>
      </w:r>
      <w:r w:rsidR="00902A6E" w:rsidRPr="000C7E04">
        <w:rPr>
          <w:sz w:val="24"/>
          <w:szCs w:val="24"/>
        </w:rPr>
        <w:t xml:space="preserve">onset </w:t>
      </w:r>
      <w:r w:rsidRPr="000C7E04">
        <w:rPr>
          <w:sz w:val="24"/>
          <w:szCs w:val="24"/>
        </w:rPr>
        <w:t xml:space="preserve">of mobile applications has </w:t>
      </w:r>
      <w:r w:rsidR="00902A6E" w:rsidRPr="000C7E04">
        <w:rPr>
          <w:sz w:val="24"/>
          <w:szCs w:val="24"/>
        </w:rPr>
        <w:t>changed</w:t>
      </w:r>
      <w:r w:rsidRPr="000C7E04">
        <w:rPr>
          <w:sz w:val="24"/>
          <w:szCs w:val="24"/>
        </w:rPr>
        <w:t xml:space="preserve"> language learning, providing new </w:t>
      </w:r>
      <w:r w:rsidR="00902A6E" w:rsidRPr="000C7E04">
        <w:rPr>
          <w:sz w:val="24"/>
          <w:szCs w:val="24"/>
        </w:rPr>
        <w:t>chances</w:t>
      </w:r>
      <w:r w:rsidRPr="000C7E04">
        <w:rPr>
          <w:sz w:val="24"/>
          <w:szCs w:val="24"/>
        </w:rPr>
        <w:t xml:space="preserve"> for acquiring foreign languages. This paper </w:t>
      </w:r>
      <w:r w:rsidR="00902A6E" w:rsidRPr="000C7E04">
        <w:rPr>
          <w:sz w:val="24"/>
          <w:szCs w:val="24"/>
        </w:rPr>
        <w:t>examines</w:t>
      </w:r>
      <w:r w:rsidRPr="000C7E04">
        <w:rPr>
          <w:sz w:val="24"/>
          <w:szCs w:val="24"/>
        </w:rPr>
        <w:t xml:space="preserve"> the impact of mobile applications on foreign language acquisition from a pedagogical perspective. It </w:t>
      </w:r>
      <w:r w:rsidR="00902A6E" w:rsidRPr="000C7E04">
        <w:rPr>
          <w:sz w:val="24"/>
          <w:szCs w:val="24"/>
        </w:rPr>
        <w:t>explores</w:t>
      </w:r>
      <w:r w:rsidRPr="000C7E04">
        <w:rPr>
          <w:sz w:val="24"/>
          <w:szCs w:val="24"/>
        </w:rPr>
        <w:t xml:space="preserve"> how the integration of mobile technology in language learning </w:t>
      </w:r>
      <w:r w:rsidR="00902A6E" w:rsidRPr="000C7E04">
        <w:rPr>
          <w:sz w:val="24"/>
          <w:szCs w:val="24"/>
        </w:rPr>
        <w:t>encourages</w:t>
      </w:r>
      <w:r w:rsidRPr="000C7E04">
        <w:rPr>
          <w:sz w:val="24"/>
          <w:szCs w:val="24"/>
        </w:rPr>
        <w:t xml:space="preserve"> engagement, accessibility, and effectiveness for learners of different age groups and proficiency levels. Mobile apps offer </w:t>
      </w:r>
      <w:r w:rsidR="00902A6E" w:rsidRPr="000C7E04">
        <w:rPr>
          <w:sz w:val="24"/>
          <w:szCs w:val="24"/>
        </w:rPr>
        <w:t>individualized</w:t>
      </w:r>
      <w:r w:rsidRPr="000C7E04">
        <w:rPr>
          <w:sz w:val="24"/>
          <w:szCs w:val="24"/>
        </w:rPr>
        <w:t xml:space="preserve"> learning experiences through interactive features such as</w:t>
      </w:r>
      <w:r w:rsidR="00902A6E" w:rsidRPr="000C7E04">
        <w:rPr>
          <w:sz w:val="24"/>
          <w:szCs w:val="24"/>
        </w:rPr>
        <w:t xml:space="preserve"> multimedia,</w:t>
      </w:r>
      <w:r w:rsidRPr="000C7E04">
        <w:rPr>
          <w:sz w:val="24"/>
          <w:szCs w:val="24"/>
        </w:rPr>
        <w:t xml:space="preserve"> </w:t>
      </w:r>
      <w:proofErr w:type="spellStart"/>
      <w:r w:rsidRPr="000C7E04">
        <w:rPr>
          <w:sz w:val="24"/>
          <w:szCs w:val="24"/>
        </w:rPr>
        <w:t>gamification</w:t>
      </w:r>
      <w:proofErr w:type="spellEnd"/>
      <w:r w:rsidRPr="000C7E04">
        <w:rPr>
          <w:sz w:val="24"/>
          <w:szCs w:val="24"/>
        </w:rPr>
        <w:t xml:space="preserve">, content, and real-time feedback, making language acquisition more </w:t>
      </w:r>
      <w:r w:rsidR="00902A6E" w:rsidRPr="000C7E04">
        <w:rPr>
          <w:sz w:val="24"/>
          <w:szCs w:val="24"/>
        </w:rPr>
        <w:t>engaging</w:t>
      </w:r>
      <w:r w:rsidRPr="000C7E04">
        <w:rPr>
          <w:sz w:val="24"/>
          <w:szCs w:val="24"/>
        </w:rPr>
        <w:t xml:space="preserve"> and </w:t>
      </w:r>
      <w:r w:rsidR="00902A6E" w:rsidRPr="000C7E04">
        <w:rPr>
          <w:sz w:val="24"/>
          <w:szCs w:val="24"/>
        </w:rPr>
        <w:t>adjustable</w:t>
      </w:r>
      <w:r w:rsidRPr="000C7E04">
        <w:rPr>
          <w:sz w:val="24"/>
          <w:szCs w:val="24"/>
        </w:rPr>
        <w:t xml:space="preserve">. moreover, the paper discusses the role of mobile applications in </w:t>
      </w:r>
      <w:r w:rsidR="00902A6E" w:rsidRPr="000C7E04">
        <w:rPr>
          <w:sz w:val="24"/>
          <w:szCs w:val="24"/>
        </w:rPr>
        <w:t>upgrading</w:t>
      </w:r>
      <w:r w:rsidRPr="000C7E04">
        <w:rPr>
          <w:sz w:val="24"/>
          <w:szCs w:val="24"/>
        </w:rPr>
        <w:t xml:space="preserve"> autonomy and self-directed learning, </w:t>
      </w:r>
      <w:r w:rsidR="00902A6E" w:rsidRPr="000C7E04">
        <w:rPr>
          <w:sz w:val="24"/>
          <w:szCs w:val="24"/>
        </w:rPr>
        <w:t>enabling</w:t>
      </w:r>
      <w:r w:rsidRPr="000C7E04">
        <w:rPr>
          <w:sz w:val="24"/>
          <w:szCs w:val="24"/>
        </w:rPr>
        <w:t xml:space="preserve"> learners to practice language skills outside  traditional classroom </w:t>
      </w:r>
      <w:r w:rsidR="00902A6E" w:rsidRPr="000C7E04">
        <w:rPr>
          <w:sz w:val="24"/>
          <w:szCs w:val="24"/>
        </w:rPr>
        <w:t>environments</w:t>
      </w:r>
      <w:r w:rsidRPr="000C7E04">
        <w:rPr>
          <w:sz w:val="24"/>
          <w:szCs w:val="24"/>
        </w:rPr>
        <w:t xml:space="preserve">. Despite the advantages, challenges such as the digital divide, over-reliance on technology, and the need for structured pedagogical frameworks are also addressed. The paper concludes by </w:t>
      </w:r>
      <w:r w:rsidR="00902A6E" w:rsidRPr="000C7E04">
        <w:rPr>
          <w:sz w:val="24"/>
          <w:szCs w:val="24"/>
        </w:rPr>
        <w:t>emphasizing</w:t>
      </w:r>
      <w:r w:rsidRPr="000C7E04">
        <w:rPr>
          <w:sz w:val="24"/>
          <w:szCs w:val="24"/>
        </w:rPr>
        <w:t xml:space="preserve"> the </w:t>
      </w:r>
      <w:r w:rsidR="005F36CE" w:rsidRPr="000C7E04">
        <w:rPr>
          <w:sz w:val="24"/>
          <w:szCs w:val="24"/>
        </w:rPr>
        <w:t>possibility</w:t>
      </w:r>
      <w:r w:rsidRPr="000C7E04">
        <w:rPr>
          <w:sz w:val="24"/>
          <w:szCs w:val="24"/>
        </w:rPr>
        <w:t xml:space="preserve"> of mobile applications as a valuable tool in foreign language education, suggesting that their pedagogical application requires careful </w:t>
      </w:r>
      <w:r w:rsidR="005F36CE" w:rsidRPr="000C7E04">
        <w:rPr>
          <w:sz w:val="24"/>
          <w:szCs w:val="24"/>
        </w:rPr>
        <w:t>combination</w:t>
      </w:r>
      <w:r w:rsidRPr="000C7E04">
        <w:rPr>
          <w:sz w:val="24"/>
          <w:szCs w:val="24"/>
        </w:rPr>
        <w:t xml:space="preserve"> into curricula for optimal learning outcomes.</w:t>
      </w:r>
    </w:p>
    <w:p w:rsidR="00980A9E" w:rsidRPr="000C7E04" w:rsidRDefault="00980A9E" w:rsidP="00980A9E">
      <w:pPr>
        <w:ind w:left="102" w:right="40"/>
        <w:jc w:val="both"/>
        <w:rPr>
          <w:color w:val="000000"/>
          <w:sz w:val="24"/>
          <w:szCs w:val="24"/>
        </w:rPr>
      </w:pPr>
    </w:p>
    <w:p w:rsidR="00980A9E" w:rsidRPr="000C7E04" w:rsidRDefault="00980A9E" w:rsidP="00F43747">
      <w:pPr>
        <w:ind w:left="102"/>
        <w:jc w:val="both"/>
        <w:rPr>
          <w:sz w:val="24"/>
          <w:szCs w:val="24"/>
        </w:rPr>
      </w:pPr>
      <w:r w:rsidRPr="000C7E04">
        <w:rPr>
          <w:b/>
          <w:sz w:val="24"/>
          <w:szCs w:val="24"/>
        </w:rPr>
        <w:t>Keywords:</w:t>
      </w:r>
      <w:r w:rsidRPr="000C7E04">
        <w:rPr>
          <w:sz w:val="24"/>
          <w:szCs w:val="24"/>
        </w:rPr>
        <w:t xml:space="preserve"> Mobile application, language acquisition, pedagogical</w:t>
      </w:r>
      <w:r w:rsidR="00F43747" w:rsidRPr="000C7E04">
        <w:rPr>
          <w:sz w:val="24"/>
          <w:szCs w:val="24"/>
        </w:rPr>
        <w:t xml:space="preserve"> perspective </w:t>
      </w: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Default="00F43747" w:rsidP="00F43747">
      <w:pPr>
        <w:ind w:left="102"/>
        <w:jc w:val="both"/>
        <w:rPr>
          <w:sz w:val="24"/>
          <w:szCs w:val="24"/>
        </w:rPr>
      </w:pPr>
    </w:p>
    <w:p w:rsidR="000C7E04" w:rsidRPr="000C7E04" w:rsidRDefault="000C7E04" w:rsidP="00F43747">
      <w:pPr>
        <w:ind w:left="102"/>
        <w:jc w:val="both"/>
        <w:rPr>
          <w:sz w:val="24"/>
          <w:szCs w:val="24"/>
        </w:rPr>
      </w:pPr>
    </w:p>
    <w:p w:rsidR="00F43747" w:rsidRPr="000C7E04" w:rsidRDefault="00F43747" w:rsidP="00EC30CF">
      <w:pPr>
        <w:pStyle w:val="a3"/>
        <w:numPr>
          <w:ilvl w:val="0"/>
          <w:numId w:val="1"/>
        </w:numPr>
        <w:rPr>
          <w:b/>
          <w:bCs/>
        </w:rPr>
      </w:pPr>
      <w:r w:rsidRPr="000C7E04">
        <w:rPr>
          <w:b/>
          <w:bCs/>
        </w:rPr>
        <w:lastRenderedPageBreak/>
        <w:t xml:space="preserve">Introduction </w:t>
      </w:r>
    </w:p>
    <w:p w:rsidR="00F43747" w:rsidRPr="000C7E04" w:rsidRDefault="00F43747" w:rsidP="005F36CE">
      <w:pPr>
        <w:pStyle w:val="a3"/>
        <w:spacing w:line="360" w:lineRule="auto"/>
        <w:jc w:val="both"/>
      </w:pPr>
      <w:r w:rsidRPr="000C7E04">
        <w:t xml:space="preserve">The </w:t>
      </w:r>
      <w:r w:rsidR="005F36CE" w:rsidRPr="000C7E04">
        <w:t>fast</w:t>
      </w:r>
      <w:r w:rsidRPr="000C7E04">
        <w:t xml:space="preserve"> </w:t>
      </w:r>
      <w:r w:rsidR="005F36CE" w:rsidRPr="000C7E04">
        <w:t>promotion</w:t>
      </w:r>
      <w:r w:rsidRPr="000C7E04">
        <w:t xml:space="preserve"> of technology has brought about </w:t>
      </w:r>
      <w:r w:rsidR="005F36CE" w:rsidRPr="000C7E04">
        <w:t>crucial</w:t>
      </w:r>
      <w:r w:rsidRPr="000C7E04">
        <w:t xml:space="preserve"> changes in education, particularly in the field of language learning. Mobile applications, </w:t>
      </w:r>
      <w:r w:rsidR="005F36CE" w:rsidRPr="000C7E04">
        <w:t>especially</w:t>
      </w:r>
      <w:r w:rsidRPr="000C7E04">
        <w:t xml:space="preserve">, have emerged as powerful tools that </w:t>
      </w:r>
      <w:r w:rsidR="005F36CE" w:rsidRPr="000C7E04">
        <w:t>enhance</w:t>
      </w:r>
      <w:r w:rsidRPr="000C7E04">
        <w:t xml:space="preserve"> foreign language acquisition by </w:t>
      </w:r>
      <w:r w:rsidR="005F36CE" w:rsidRPr="000C7E04">
        <w:t>providing</w:t>
      </w:r>
      <w:r w:rsidRPr="000C7E04">
        <w:t xml:space="preserve"> interactive and </w:t>
      </w:r>
      <w:r w:rsidR="005F36CE" w:rsidRPr="000C7E04">
        <w:t>individualized</w:t>
      </w:r>
      <w:r w:rsidRPr="000C7E04">
        <w:t xml:space="preserve"> learning experiences. These apps </w:t>
      </w:r>
      <w:r w:rsidR="005F36CE" w:rsidRPr="000C7E04">
        <w:t>rank</w:t>
      </w:r>
      <w:r w:rsidRPr="000C7E04">
        <w:t xml:space="preserve"> the </w:t>
      </w:r>
      <w:r w:rsidR="005F36CE" w:rsidRPr="000C7E04">
        <w:t>contiguity</w:t>
      </w:r>
      <w:r w:rsidRPr="000C7E04">
        <w:t xml:space="preserve"> of mobile devices, enabling learners to practice language skills anytime and anywhere. The </w:t>
      </w:r>
      <w:r w:rsidR="005F36CE" w:rsidRPr="000C7E04">
        <w:t>aim</w:t>
      </w:r>
      <w:r w:rsidRPr="000C7E04">
        <w:t xml:space="preserve"> of this research paper is to </w:t>
      </w:r>
      <w:r w:rsidR="005F36CE" w:rsidRPr="000C7E04">
        <w:t>explore</w:t>
      </w:r>
      <w:r w:rsidRPr="000C7E04">
        <w:t xml:space="preserve"> the impact of mobile applications on foreign language learning from a pedagogical perspective. It will </w:t>
      </w:r>
      <w:r w:rsidR="005F36CE" w:rsidRPr="000C7E04">
        <w:t>examine</w:t>
      </w:r>
      <w:r w:rsidRPr="000C7E04">
        <w:t xml:space="preserve"> both the </w:t>
      </w:r>
      <w:r w:rsidR="005F36CE" w:rsidRPr="000C7E04">
        <w:t>chances</w:t>
      </w:r>
      <w:r w:rsidRPr="000C7E04">
        <w:t xml:space="preserve"> these tools </w:t>
      </w:r>
      <w:r w:rsidR="005F36CE" w:rsidRPr="000C7E04">
        <w:t>provide</w:t>
      </w:r>
      <w:r w:rsidRPr="000C7E04">
        <w:t xml:space="preserve"> and the </w:t>
      </w:r>
      <w:r w:rsidR="005F36CE" w:rsidRPr="000C7E04">
        <w:t>problems</w:t>
      </w:r>
      <w:r w:rsidRPr="000C7E04">
        <w:t xml:space="preserve"> they pose in the context of language acquisition.</w:t>
      </w:r>
      <w:bookmarkStart w:id="0" w:name="_GoBack"/>
      <w:bookmarkEnd w:id="0"/>
    </w:p>
    <w:p w:rsidR="00442507" w:rsidRPr="000C7E04" w:rsidRDefault="005F36CE" w:rsidP="00EC30CF">
      <w:pPr>
        <w:pStyle w:val="a3"/>
        <w:numPr>
          <w:ilvl w:val="0"/>
          <w:numId w:val="1"/>
        </w:numPr>
        <w:spacing w:line="360" w:lineRule="auto"/>
        <w:jc w:val="both"/>
        <w:rPr>
          <w:b/>
          <w:bCs/>
        </w:rPr>
      </w:pPr>
      <w:r w:rsidRPr="000C7E04">
        <w:rPr>
          <w:b/>
          <w:bCs/>
        </w:rPr>
        <w:t>Literature R</w:t>
      </w:r>
      <w:r w:rsidR="00442507" w:rsidRPr="000C7E04">
        <w:rPr>
          <w:b/>
          <w:bCs/>
        </w:rPr>
        <w:t xml:space="preserve">eview </w:t>
      </w:r>
    </w:p>
    <w:p w:rsidR="00F43747" w:rsidRPr="000C7E04" w:rsidRDefault="00EC30CF" w:rsidP="00A25B10">
      <w:pPr>
        <w:pStyle w:val="a3"/>
        <w:spacing w:line="360" w:lineRule="auto"/>
        <w:jc w:val="both"/>
      </w:pPr>
      <w:r w:rsidRPr="000C7E04">
        <w:rPr>
          <w:rStyle w:val="a4"/>
        </w:rPr>
        <w:t xml:space="preserve">2.1 </w:t>
      </w:r>
      <w:r w:rsidR="00F43747" w:rsidRPr="000C7E04">
        <w:rPr>
          <w:rStyle w:val="a4"/>
        </w:rPr>
        <w:t>The Role of Mobile Applications in Language Learning</w:t>
      </w:r>
    </w:p>
    <w:p w:rsidR="00F43747" w:rsidRPr="000C7E04" w:rsidRDefault="00F43747" w:rsidP="00CC2CFF">
      <w:pPr>
        <w:pStyle w:val="a3"/>
        <w:spacing w:line="360" w:lineRule="auto"/>
        <w:jc w:val="both"/>
      </w:pPr>
      <w:r w:rsidRPr="000C7E04">
        <w:t xml:space="preserve">Mobile applications have </w:t>
      </w:r>
      <w:r w:rsidR="005F36CE" w:rsidRPr="000C7E04">
        <w:t>modified</w:t>
      </w:r>
      <w:r w:rsidRPr="000C7E04">
        <w:t xml:space="preserve"> how foreign languages are taught and learned. One of the most notable </w:t>
      </w:r>
      <w:r w:rsidR="005F36CE" w:rsidRPr="000C7E04">
        <w:t>advantages</w:t>
      </w:r>
      <w:r w:rsidRPr="000C7E04">
        <w:t xml:space="preserve"> is the </w:t>
      </w:r>
      <w:r w:rsidR="005F36CE" w:rsidRPr="000C7E04">
        <w:t>availability</w:t>
      </w:r>
      <w:r w:rsidRPr="000C7E04">
        <w:t xml:space="preserve"> and </w:t>
      </w:r>
      <w:r w:rsidR="005F36CE" w:rsidRPr="000C7E04">
        <w:t>adaptability</w:t>
      </w:r>
      <w:r w:rsidRPr="000C7E04">
        <w:t xml:space="preserve"> they </w:t>
      </w:r>
      <w:r w:rsidR="005F36CE" w:rsidRPr="000C7E04">
        <w:t>offer</w:t>
      </w:r>
      <w:r w:rsidRPr="000C7E04">
        <w:t xml:space="preserve"> to learners. Traditional language learning often </w:t>
      </w:r>
      <w:r w:rsidR="005F36CE" w:rsidRPr="000C7E04">
        <w:t>demands</w:t>
      </w:r>
      <w:r w:rsidRPr="000C7E04">
        <w:t xml:space="preserve"> attending classes, and while this is </w:t>
      </w:r>
      <w:r w:rsidR="005F36CE" w:rsidRPr="000C7E04">
        <w:t>adequate</w:t>
      </w:r>
      <w:r w:rsidRPr="000C7E04">
        <w:t xml:space="preserve"> for many, it can be </w:t>
      </w:r>
      <w:r w:rsidR="005F36CE" w:rsidRPr="000C7E04">
        <w:t>suppressive</w:t>
      </w:r>
      <w:r w:rsidRPr="000C7E04">
        <w:t xml:space="preserve"> in terms of time and location. Mobile apps </w:t>
      </w:r>
      <w:r w:rsidR="005F36CE" w:rsidRPr="000C7E04">
        <w:t>remove these obstacles</w:t>
      </w:r>
      <w:r w:rsidRPr="000C7E04">
        <w:t xml:space="preserve"> by </w:t>
      </w:r>
      <w:r w:rsidR="005F36CE" w:rsidRPr="000C7E04">
        <w:t>providing</w:t>
      </w:r>
      <w:r w:rsidRPr="000C7E04">
        <w:t xml:space="preserve"> language learning </w:t>
      </w:r>
      <w:r w:rsidR="00CC2CFF" w:rsidRPr="000C7E04">
        <w:t xml:space="preserve">transient </w:t>
      </w:r>
      <w:r w:rsidRPr="000C7E04">
        <w:t>opportunities, allowing learners to practice speaking, listening, reading, and writing at their own pace.</w:t>
      </w:r>
      <w:r w:rsidR="00442507" w:rsidRPr="000C7E04">
        <w:t xml:space="preserve"> </w:t>
      </w:r>
      <w:r w:rsidR="00442507" w:rsidRPr="000C7E04">
        <w:rPr>
          <w:rStyle w:val="a4"/>
          <w:b w:val="0"/>
          <w:bCs w:val="0"/>
        </w:rPr>
        <w:t>Godwin-Jones (2011</w:t>
      </w:r>
      <w:r w:rsidR="00442507" w:rsidRPr="000C7E04">
        <w:rPr>
          <w:rStyle w:val="a4"/>
        </w:rPr>
        <w:t>)</w:t>
      </w:r>
      <w:r w:rsidR="00442507" w:rsidRPr="000C7E04">
        <w:t xml:space="preserve"> </w:t>
      </w:r>
      <w:r w:rsidR="00CC2CFF" w:rsidRPr="000C7E04">
        <w:t>examines</w:t>
      </w:r>
      <w:r w:rsidR="00442507" w:rsidRPr="000C7E04">
        <w:t xml:space="preserve"> the </w:t>
      </w:r>
      <w:r w:rsidR="00CC2CFF" w:rsidRPr="000C7E04">
        <w:t>increasing</w:t>
      </w:r>
      <w:r w:rsidR="00442507" w:rsidRPr="000C7E04">
        <w:t xml:space="preserve"> role of mobile applications in language learning, providing insights into how mobile devices are </w:t>
      </w:r>
      <w:r w:rsidR="00CC2CFF" w:rsidRPr="000C7E04">
        <w:t>altering</w:t>
      </w:r>
      <w:r w:rsidR="00442507" w:rsidRPr="000C7E04">
        <w:t xml:space="preserve"> the landscape of language </w:t>
      </w:r>
      <w:r w:rsidR="00CC2CFF" w:rsidRPr="000C7E04">
        <w:t>pedagogy</w:t>
      </w:r>
      <w:r w:rsidR="00442507" w:rsidRPr="000C7E04">
        <w:t>.</w:t>
      </w:r>
      <w:r w:rsidR="00CC2CFF" w:rsidRPr="000C7E04">
        <w:t xml:space="preserve"> </w:t>
      </w:r>
    </w:p>
    <w:p w:rsidR="00F43747" w:rsidRPr="000C7E04" w:rsidRDefault="00F43747" w:rsidP="00A25B10">
      <w:pPr>
        <w:pStyle w:val="a3"/>
        <w:spacing w:line="360" w:lineRule="auto"/>
        <w:jc w:val="both"/>
      </w:pPr>
      <w:r w:rsidRPr="000C7E04">
        <w:rPr>
          <w:rStyle w:val="a4"/>
        </w:rPr>
        <w:t xml:space="preserve"> </w:t>
      </w:r>
      <w:r w:rsidR="00EC30CF" w:rsidRPr="000C7E04">
        <w:rPr>
          <w:rStyle w:val="a4"/>
        </w:rPr>
        <w:t xml:space="preserve">2.2 </w:t>
      </w:r>
      <w:r w:rsidRPr="000C7E04">
        <w:rPr>
          <w:rStyle w:val="a4"/>
        </w:rPr>
        <w:t>Personalized Learning Experience</w:t>
      </w:r>
    </w:p>
    <w:p w:rsidR="00F43747" w:rsidRPr="000C7E04" w:rsidRDefault="00F43747" w:rsidP="00CC2CFF">
      <w:pPr>
        <w:pStyle w:val="a3"/>
        <w:spacing w:line="360" w:lineRule="auto"/>
        <w:jc w:val="both"/>
      </w:pPr>
      <w:r w:rsidRPr="000C7E04">
        <w:t xml:space="preserve">One of the key </w:t>
      </w:r>
      <w:r w:rsidR="00CC2CFF" w:rsidRPr="000C7E04">
        <w:t>benefits</w:t>
      </w:r>
      <w:r w:rsidRPr="000C7E04">
        <w:t xml:space="preserve"> of mobile applications is the ability to offer </w:t>
      </w:r>
      <w:r w:rsidR="00CC2CFF" w:rsidRPr="000C7E04">
        <w:t>individualized</w:t>
      </w:r>
      <w:r w:rsidRPr="000C7E04">
        <w:t xml:space="preserve"> learning experiences. Through </w:t>
      </w:r>
      <w:r w:rsidR="00CC2CFF" w:rsidRPr="000C7E04">
        <w:t>adjustable</w:t>
      </w:r>
      <w:r w:rsidRPr="000C7E04">
        <w:t xml:space="preserve"> learning technologies, many apps </w:t>
      </w:r>
      <w:r w:rsidR="00CC2CFF" w:rsidRPr="000C7E04">
        <w:t>adapt</w:t>
      </w:r>
      <w:r w:rsidRPr="000C7E04">
        <w:t xml:space="preserve"> content to the user's </w:t>
      </w:r>
      <w:r w:rsidR="00CC2CFF" w:rsidRPr="000C7E04">
        <w:t xml:space="preserve">level of  proficiency </w:t>
      </w:r>
      <w:r w:rsidRPr="000C7E04">
        <w:t xml:space="preserve">and learning speed, </w:t>
      </w:r>
      <w:r w:rsidR="00CC2CFF" w:rsidRPr="000C7E04">
        <w:t>offering</w:t>
      </w:r>
      <w:r w:rsidRPr="000C7E04">
        <w:t xml:space="preserve"> a </w:t>
      </w:r>
      <w:r w:rsidR="00CC2CFF" w:rsidRPr="000C7E04">
        <w:t>specialized</w:t>
      </w:r>
      <w:r w:rsidRPr="000C7E04">
        <w:t xml:space="preserve"> experience that can </w:t>
      </w:r>
      <w:r w:rsidR="00CC2CFF" w:rsidRPr="000C7E04">
        <w:t xml:space="preserve">improve </w:t>
      </w:r>
      <w:r w:rsidRPr="000C7E04">
        <w:t xml:space="preserve"> retention. Applications like </w:t>
      </w:r>
      <w:proofErr w:type="spellStart"/>
      <w:r w:rsidRPr="000C7E04">
        <w:t>Duolingo</w:t>
      </w:r>
      <w:proofErr w:type="spellEnd"/>
      <w:r w:rsidRPr="000C7E04">
        <w:t xml:space="preserve">, </w:t>
      </w:r>
      <w:proofErr w:type="spellStart"/>
      <w:r w:rsidRPr="000C7E04">
        <w:t>Babbel</w:t>
      </w:r>
      <w:proofErr w:type="spellEnd"/>
      <w:r w:rsidRPr="000C7E04">
        <w:t xml:space="preserve">, and </w:t>
      </w:r>
      <w:proofErr w:type="spellStart"/>
      <w:r w:rsidRPr="000C7E04">
        <w:t>Memrise</w:t>
      </w:r>
      <w:proofErr w:type="spellEnd"/>
      <w:r w:rsidRPr="000C7E04">
        <w:t xml:space="preserve"> leverage this model to enhance the learner's experience by </w:t>
      </w:r>
      <w:r w:rsidR="00CC2CFF" w:rsidRPr="000C7E04">
        <w:t>providing</w:t>
      </w:r>
      <w:r w:rsidRPr="000C7E04">
        <w:t xml:space="preserve"> </w:t>
      </w:r>
      <w:r w:rsidR="00CC2CFF" w:rsidRPr="000C7E04">
        <w:t>tailored</w:t>
      </w:r>
      <w:r w:rsidRPr="000C7E04">
        <w:t xml:space="preserve"> lessons that cater to individual needs. This approach helps learners remain </w:t>
      </w:r>
      <w:r w:rsidR="00CC2CFF" w:rsidRPr="000C7E04">
        <w:t>committed</w:t>
      </w:r>
      <w:r w:rsidRPr="000C7E04">
        <w:t xml:space="preserve"> and motivated, as they can see their progress and receive instant feedback.</w:t>
      </w:r>
      <w:r w:rsidR="00442507" w:rsidRPr="000C7E04">
        <w:t xml:space="preserve"> Mobile applications can provide </w:t>
      </w:r>
      <w:r w:rsidR="00442507" w:rsidRPr="000C7E04">
        <w:rPr>
          <w:rStyle w:val="a4"/>
          <w:b w:val="0"/>
          <w:bCs w:val="0"/>
        </w:rPr>
        <w:t>personalized learning experiences</w:t>
      </w:r>
      <w:r w:rsidR="00442507" w:rsidRPr="000C7E04">
        <w:t xml:space="preserve"> by </w:t>
      </w:r>
      <w:r w:rsidR="00CC2CFF" w:rsidRPr="000C7E04">
        <w:t>adapting</w:t>
      </w:r>
      <w:r w:rsidR="00442507" w:rsidRPr="000C7E04">
        <w:t xml:space="preserve"> content </w:t>
      </w:r>
      <w:r w:rsidR="00442507" w:rsidRPr="000C7E04">
        <w:lastRenderedPageBreak/>
        <w:t xml:space="preserve">based on a learner's proficiency level and offering real-time feedback, which helps </w:t>
      </w:r>
      <w:r w:rsidR="00CC2CFF" w:rsidRPr="000C7E04">
        <w:t>customize</w:t>
      </w:r>
      <w:r w:rsidR="00442507" w:rsidRPr="000C7E04">
        <w:t xml:space="preserve"> the learning process (Chao, 2014; Rashid, 2019).</w:t>
      </w:r>
    </w:p>
    <w:p w:rsidR="00F43747" w:rsidRPr="000C7E04" w:rsidRDefault="00EC30CF" w:rsidP="00A25B10">
      <w:pPr>
        <w:pStyle w:val="a3"/>
        <w:spacing w:line="360" w:lineRule="auto"/>
        <w:jc w:val="both"/>
      </w:pPr>
      <w:r w:rsidRPr="000C7E04">
        <w:rPr>
          <w:rStyle w:val="a4"/>
        </w:rPr>
        <w:t xml:space="preserve">2.3 </w:t>
      </w:r>
      <w:proofErr w:type="spellStart"/>
      <w:r w:rsidR="00F43747" w:rsidRPr="000C7E04">
        <w:rPr>
          <w:rStyle w:val="a4"/>
        </w:rPr>
        <w:t>Gamification</w:t>
      </w:r>
      <w:proofErr w:type="spellEnd"/>
      <w:r w:rsidR="00F43747" w:rsidRPr="000C7E04">
        <w:rPr>
          <w:rStyle w:val="a4"/>
        </w:rPr>
        <w:t xml:space="preserve"> and Engagement</w:t>
      </w:r>
    </w:p>
    <w:p w:rsidR="00F43747" w:rsidRPr="000C7E04" w:rsidRDefault="00442507" w:rsidP="0088469B">
      <w:pPr>
        <w:pStyle w:val="a3"/>
        <w:spacing w:line="360" w:lineRule="auto"/>
        <w:jc w:val="both"/>
      </w:pPr>
      <w:r w:rsidRPr="000C7E04">
        <w:t xml:space="preserve">The use of </w:t>
      </w:r>
      <w:proofErr w:type="spellStart"/>
      <w:r w:rsidRPr="000C7E04">
        <w:rPr>
          <w:rStyle w:val="a4"/>
          <w:b w:val="0"/>
          <w:bCs w:val="0"/>
        </w:rPr>
        <w:t>gamified</w:t>
      </w:r>
      <w:proofErr w:type="spellEnd"/>
      <w:r w:rsidRPr="000C7E04">
        <w:rPr>
          <w:rStyle w:val="a4"/>
          <w:b w:val="0"/>
          <w:bCs w:val="0"/>
        </w:rPr>
        <w:t xml:space="preserve"> elements</w:t>
      </w:r>
      <w:r w:rsidRPr="000C7E04">
        <w:t xml:space="preserve"> in mobile applications significantly </w:t>
      </w:r>
      <w:r w:rsidR="00CC2CFF" w:rsidRPr="000C7E04">
        <w:t>supplements</w:t>
      </w:r>
      <w:r w:rsidRPr="000C7E04">
        <w:t xml:space="preserve"> motivation, as learners are </w:t>
      </w:r>
      <w:r w:rsidR="00CC2CFF" w:rsidRPr="000C7E04">
        <w:t>reinforced</w:t>
      </w:r>
      <w:r w:rsidRPr="000C7E04">
        <w:t xml:space="preserve"> to complete tasks through points, levels, and badges (Rashid, 2019; </w:t>
      </w:r>
      <w:proofErr w:type="spellStart"/>
      <w:r w:rsidRPr="000C7E04">
        <w:t>Stockwell</w:t>
      </w:r>
      <w:proofErr w:type="spellEnd"/>
      <w:r w:rsidRPr="000C7E04">
        <w:t>, 2010).</w:t>
      </w:r>
      <w:r w:rsidR="00CC2CFF" w:rsidRPr="000C7E04">
        <w:t xml:space="preserve"> </w:t>
      </w:r>
      <w:proofErr w:type="spellStart"/>
      <w:r w:rsidR="00F43747" w:rsidRPr="000C7E04">
        <w:t>Gamification</w:t>
      </w:r>
      <w:proofErr w:type="spellEnd"/>
      <w:r w:rsidR="00F43747" w:rsidRPr="000C7E04">
        <w:t xml:space="preserve">, the </w:t>
      </w:r>
      <w:r w:rsidR="00CC2CFF" w:rsidRPr="000C7E04">
        <w:t>combination</w:t>
      </w:r>
      <w:r w:rsidR="00F43747" w:rsidRPr="000C7E04">
        <w:t xml:space="preserve"> of game-like elements into </w:t>
      </w:r>
      <w:r w:rsidR="0088469B" w:rsidRPr="000C7E04">
        <w:t xml:space="preserve">learning, has become a distinguished </w:t>
      </w:r>
      <w:r w:rsidR="00F43747" w:rsidRPr="000C7E04">
        <w:t xml:space="preserve">feature of many language learning apps. Games, levels, </w:t>
      </w:r>
      <w:r w:rsidR="0088469B" w:rsidRPr="000C7E04">
        <w:t>accomplishments</w:t>
      </w:r>
      <w:r w:rsidR="00F43747" w:rsidRPr="000C7E04">
        <w:t xml:space="preserve">, and rewards are used to </w:t>
      </w:r>
      <w:r w:rsidR="00CC2CFF" w:rsidRPr="000C7E04">
        <w:t>stimulate</w:t>
      </w:r>
      <w:r w:rsidR="00F43747" w:rsidRPr="000C7E04">
        <w:t xml:space="preserve"> learners to progress through lessons, making the process of acquiring a foreign language more </w:t>
      </w:r>
      <w:r w:rsidR="00CC2CFF" w:rsidRPr="000C7E04">
        <w:t>funny</w:t>
      </w:r>
      <w:r w:rsidR="00F43747" w:rsidRPr="000C7E04">
        <w:t xml:space="preserve"> and less </w:t>
      </w:r>
      <w:r w:rsidR="00CC2CFF" w:rsidRPr="000C7E04">
        <w:t>dreadful</w:t>
      </w:r>
      <w:r w:rsidR="00F43747" w:rsidRPr="000C7E04">
        <w:t xml:space="preserve">. Research has shown that </w:t>
      </w:r>
      <w:proofErr w:type="spellStart"/>
      <w:r w:rsidR="00F43747" w:rsidRPr="000C7E04">
        <w:t>gamified</w:t>
      </w:r>
      <w:proofErr w:type="spellEnd"/>
      <w:r w:rsidR="00F43747" w:rsidRPr="000C7E04">
        <w:t xml:space="preserve"> elements can significantly </w:t>
      </w:r>
      <w:r w:rsidR="00735910" w:rsidRPr="000C7E04">
        <w:t>expand</w:t>
      </w:r>
      <w:r w:rsidR="00F43747" w:rsidRPr="000C7E04">
        <w:t xml:space="preserve"> learner motivation and </w:t>
      </w:r>
      <w:r w:rsidR="00735910" w:rsidRPr="000C7E04">
        <w:t>control</w:t>
      </w:r>
      <w:r w:rsidR="00F43747" w:rsidRPr="000C7E04">
        <w:t xml:space="preserve">. For example, </w:t>
      </w:r>
      <w:proofErr w:type="spellStart"/>
      <w:r w:rsidR="00F43747" w:rsidRPr="000C7E04">
        <w:t>Duolingo's</w:t>
      </w:r>
      <w:proofErr w:type="spellEnd"/>
      <w:r w:rsidR="00F43747" w:rsidRPr="000C7E04">
        <w:t xml:space="preserve"> use of points, streaks, and levels keeps users </w:t>
      </w:r>
      <w:r w:rsidR="00735910" w:rsidRPr="000C7E04">
        <w:t>motivated</w:t>
      </w:r>
      <w:r w:rsidR="00F43747" w:rsidRPr="000C7E04">
        <w:t xml:space="preserve"> by providing immediate rewards for completing tasks, thus </w:t>
      </w:r>
      <w:r w:rsidR="00735910" w:rsidRPr="000C7E04">
        <w:t>improving</w:t>
      </w:r>
      <w:r w:rsidR="00F43747" w:rsidRPr="000C7E04">
        <w:t xml:space="preserve"> the learning experience.</w:t>
      </w:r>
      <w:r w:rsidRPr="000C7E04">
        <w:t xml:space="preserve"> </w:t>
      </w:r>
      <w:proofErr w:type="spellStart"/>
      <w:r w:rsidRPr="000C7E04">
        <w:rPr>
          <w:rStyle w:val="a4"/>
          <w:b w:val="0"/>
          <w:bCs w:val="0"/>
        </w:rPr>
        <w:t>Gamification</w:t>
      </w:r>
      <w:proofErr w:type="spellEnd"/>
      <w:r w:rsidR="00735910" w:rsidRPr="000C7E04">
        <w:t xml:space="preserve"> plays an important </w:t>
      </w:r>
      <w:r w:rsidRPr="000C7E04">
        <w:t xml:space="preserve">role in enhancing learner engagement by </w:t>
      </w:r>
      <w:r w:rsidR="00735910" w:rsidRPr="000C7E04">
        <w:t>assembling</w:t>
      </w:r>
      <w:r w:rsidRPr="000C7E04">
        <w:t xml:space="preserve"> game-like elements such as rewards, challenges, and competition (</w:t>
      </w:r>
      <w:proofErr w:type="spellStart"/>
      <w:r w:rsidRPr="000C7E04">
        <w:t>Chinnery</w:t>
      </w:r>
      <w:proofErr w:type="spellEnd"/>
      <w:r w:rsidRPr="000C7E04">
        <w:t>, 2006; Godwin-Jones, 2011).</w:t>
      </w:r>
    </w:p>
    <w:p w:rsidR="00F43747" w:rsidRPr="000C7E04" w:rsidRDefault="00EC30CF" w:rsidP="00A25B10">
      <w:pPr>
        <w:pStyle w:val="a3"/>
        <w:spacing w:line="360" w:lineRule="auto"/>
        <w:jc w:val="both"/>
      </w:pPr>
      <w:r w:rsidRPr="000C7E04">
        <w:rPr>
          <w:rStyle w:val="a4"/>
        </w:rPr>
        <w:t xml:space="preserve">2.4 </w:t>
      </w:r>
      <w:r w:rsidR="00F43747" w:rsidRPr="000C7E04">
        <w:rPr>
          <w:rStyle w:val="a4"/>
        </w:rPr>
        <w:t>Multisensory Learning and Multimedia Resources</w:t>
      </w:r>
    </w:p>
    <w:p w:rsidR="00F43747" w:rsidRPr="000C7E04" w:rsidRDefault="00442507" w:rsidP="00735910">
      <w:pPr>
        <w:pStyle w:val="a3"/>
        <w:spacing w:line="360" w:lineRule="auto"/>
        <w:jc w:val="both"/>
      </w:pPr>
      <w:r w:rsidRPr="000C7E04">
        <w:t xml:space="preserve">The use of </w:t>
      </w:r>
      <w:r w:rsidRPr="000C7E04">
        <w:rPr>
          <w:rStyle w:val="a4"/>
          <w:b w:val="0"/>
          <w:bCs w:val="0"/>
        </w:rPr>
        <w:t>multimedia resources</w:t>
      </w:r>
      <w:r w:rsidRPr="000C7E04">
        <w:t xml:space="preserve"> in language learning </w:t>
      </w:r>
      <w:r w:rsidR="00735910" w:rsidRPr="000C7E04">
        <w:t>offers</w:t>
      </w:r>
      <w:r w:rsidRPr="000C7E04">
        <w:t xml:space="preserve"> an interactive </w:t>
      </w:r>
      <w:r w:rsidR="00735910" w:rsidRPr="000C7E04">
        <w:t>context</w:t>
      </w:r>
      <w:r w:rsidRPr="000C7E04">
        <w:t xml:space="preserve"> where learners can engage both visually and </w:t>
      </w:r>
      <w:proofErr w:type="spellStart"/>
      <w:r w:rsidRPr="000C7E04">
        <w:t>auditorily</w:t>
      </w:r>
      <w:proofErr w:type="spellEnd"/>
      <w:r w:rsidRPr="000C7E04">
        <w:t>, reinforcing learning through different senses (</w:t>
      </w:r>
      <w:proofErr w:type="spellStart"/>
      <w:r w:rsidRPr="000C7E04">
        <w:t>Kukulska-Hulme</w:t>
      </w:r>
      <w:proofErr w:type="spellEnd"/>
      <w:r w:rsidRPr="000C7E04">
        <w:t xml:space="preserve"> &amp; Shield, 2008; Thorne &amp; Payne, 2005).</w:t>
      </w:r>
      <w:r w:rsidR="00735910" w:rsidRPr="000C7E04">
        <w:t xml:space="preserve"> </w:t>
      </w:r>
      <w:r w:rsidR="00F43747" w:rsidRPr="000C7E04">
        <w:t xml:space="preserve">Mobile applications typically </w:t>
      </w:r>
      <w:r w:rsidR="00735910" w:rsidRPr="000C7E04">
        <w:t>involve</w:t>
      </w:r>
      <w:r w:rsidR="00F43747" w:rsidRPr="000C7E04">
        <w:t xml:space="preserve"> a variety of multimedia resources such as</w:t>
      </w:r>
      <w:r w:rsidR="00735910" w:rsidRPr="000C7E04">
        <w:t xml:space="preserve"> images, videos, audio recordings, </w:t>
      </w:r>
      <w:r w:rsidR="00F43747" w:rsidRPr="000C7E04">
        <w:t xml:space="preserve">and interactive exercises. These resources </w:t>
      </w:r>
      <w:r w:rsidR="00735910" w:rsidRPr="000C7E04">
        <w:t>gratify</w:t>
      </w:r>
      <w:r w:rsidR="00F43747" w:rsidRPr="000C7E04">
        <w:t xml:space="preserve"> different learning styles (visual, auditory, kinesthetic) and help create a more </w:t>
      </w:r>
      <w:r w:rsidR="00735910" w:rsidRPr="000C7E04">
        <w:t>exciting</w:t>
      </w:r>
      <w:r w:rsidR="00F43747" w:rsidRPr="000C7E04">
        <w:t xml:space="preserve"> experience for the learner. For example, platforms like Fluent</w:t>
      </w:r>
      <w:r w:rsidR="00735910" w:rsidRPr="000C7E04">
        <w:t xml:space="preserve"> </w:t>
      </w:r>
      <w:r w:rsidR="00F43747" w:rsidRPr="000C7E04">
        <w:t xml:space="preserve">U use </w:t>
      </w:r>
      <w:r w:rsidR="00735910" w:rsidRPr="000C7E04">
        <w:t>authentic</w:t>
      </w:r>
      <w:r w:rsidR="00F43747" w:rsidRPr="000C7E04">
        <w:t xml:space="preserve"> videos (e.g., music videos, movie clips, news reports) to teach language, </w:t>
      </w:r>
      <w:r w:rsidR="00735910" w:rsidRPr="000C7E04">
        <w:t>engaging</w:t>
      </w:r>
      <w:r w:rsidR="00F43747" w:rsidRPr="000C7E04">
        <w:t xml:space="preserve"> learners’ ability to </w:t>
      </w:r>
      <w:r w:rsidR="00735910" w:rsidRPr="000C7E04">
        <w:t>absorb</w:t>
      </w:r>
      <w:r w:rsidR="00F43747" w:rsidRPr="000C7E04">
        <w:t xml:space="preserve"> natural speech and cultural nuances in real-world </w:t>
      </w:r>
      <w:r w:rsidR="00735910" w:rsidRPr="000C7E04">
        <w:t>environments</w:t>
      </w:r>
      <w:r w:rsidR="00F43747" w:rsidRPr="000C7E04">
        <w:t>.</w:t>
      </w:r>
      <w:r w:rsidRPr="000C7E04">
        <w:t xml:space="preserve"> According to </w:t>
      </w:r>
      <w:proofErr w:type="spellStart"/>
      <w:r w:rsidRPr="000C7E04">
        <w:rPr>
          <w:rStyle w:val="a4"/>
          <w:b w:val="0"/>
          <w:bCs w:val="0"/>
        </w:rPr>
        <w:t>Chinnery</w:t>
      </w:r>
      <w:proofErr w:type="spellEnd"/>
      <w:r w:rsidRPr="000C7E04">
        <w:rPr>
          <w:rStyle w:val="a4"/>
          <w:b w:val="0"/>
          <w:bCs w:val="0"/>
        </w:rPr>
        <w:t xml:space="preserve"> (2006)</w:t>
      </w:r>
      <w:r w:rsidRPr="000C7E04">
        <w:rPr>
          <w:b/>
          <w:bCs/>
        </w:rPr>
        <w:t xml:space="preserve">, </w:t>
      </w:r>
      <w:r w:rsidRPr="000C7E04">
        <w:rPr>
          <w:rStyle w:val="a4"/>
          <w:b w:val="0"/>
          <w:bCs w:val="0"/>
        </w:rPr>
        <w:t>multisensory learning</w:t>
      </w:r>
      <w:r w:rsidRPr="000C7E04">
        <w:t xml:space="preserve"> techniques—such as </w:t>
      </w:r>
      <w:r w:rsidR="00735910" w:rsidRPr="000C7E04">
        <w:t>incorporating</w:t>
      </w:r>
      <w:r w:rsidRPr="000C7E04">
        <w:t xml:space="preserve"> visuals, audio, and interactive elements—</w:t>
      </w:r>
      <w:r w:rsidR="00735910" w:rsidRPr="000C7E04">
        <w:t>boost</w:t>
      </w:r>
      <w:r w:rsidRPr="000C7E04">
        <w:t xml:space="preserve"> student retention and engagement, particularly when applied in language learning apps.</w:t>
      </w:r>
    </w:p>
    <w:p w:rsidR="00735910" w:rsidRPr="000C7E04" w:rsidRDefault="00735910" w:rsidP="00735910">
      <w:pPr>
        <w:pStyle w:val="a3"/>
        <w:spacing w:line="360" w:lineRule="auto"/>
        <w:jc w:val="both"/>
      </w:pPr>
    </w:p>
    <w:p w:rsidR="00F43747" w:rsidRPr="000C7E04" w:rsidRDefault="00EC30CF" w:rsidP="00A25B10">
      <w:pPr>
        <w:pStyle w:val="a3"/>
        <w:spacing w:line="360" w:lineRule="auto"/>
        <w:jc w:val="both"/>
      </w:pPr>
      <w:r w:rsidRPr="000C7E04">
        <w:rPr>
          <w:rStyle w:val="a4"/>
        </w:rPr>
        <w:lastRenderedPageBreak/>
        <w:t xml:space="preserve">2.5 </w:t>
      </w:r>
      <w:r w:rsidR="00F43747" w:rsidRPr="000C7E04">
        <w:rPr>
          <w:rStyle w:val="a4"/>
        </w:rPr>
        <w:t>Pedagogical Benefits of Mobile Applications</w:t>
      </w:r>
    </w:p>
    <w:p w:rsidR="00F43747" w:rsidRPr="000C7E04" w:rsidRDefault="00442507" w:rsidP="00781575">
      <w:pPr>
        <w:pStyle w:val="a3"/>
        <w:spacing w:line="360" w:lineRule="auto"/>
        <w:jc w:val="both"/>
      </w:pPr>
      <w:r w:rsidRPr="000C7E04">
        <w:rPr>
          <w:rStyle w:val="a4"/>
          <w:b w:val="0"/>
          <w:bCs w:val="0"/>
        </w:rPr>
        <w:t>Pedagogical benefits</w:t>
      </w:r>
      <w:r w:rsidRPr="000C7E04">
        <w:t xml:space="preserve"> of mobile applications include the </w:t>
      </w:r>
      <w:r w:rsidR="0088469B" w:rsidRPr="000C7E04">
        <w:t xml:space="preserve">adaptability </w:t>
      </w:r>
      <w:r w:rsidRPr="000C7E04">
        <w:t xml:space="preserve">they </w:t>
      </w:r>
      <w:r w:rsidR="00735910" w:rsidRPr="000C7E04">
        <w:t>provide to</w:t>
      </w:r>
      <w:r w:rsidRPr="000C7E04">
        <w:t xml:space="preserve"> learners, allowing them to </w:t>
      </w:r>
      <w:r w:rsidR="00735910" w:rsidRPr="000C7E04">
        <w:t>immerse</w:t>
      </w:r>
      <w:r w:rsidRPr="000C7E04">
        <w:t xml:space="preserve"> with content at their own pace and in </w:t>
      </w:r>
      <w:r w:rsidR="0088469B" w:rsidRPr="000C7E04">
        <w:t>different</w:t>
      </w:r>
      <w:r w:rsidRPr="000C7E04">
        <w:t xml:space="preserve"> learning </w:t>
      </w:r>
      <w:r w:rsidR="00735910" w:rsidRPr="000C7E04">
        <w:t>contexts</w:t>
      </w:r>
      <w:r w:rsidRPr="000C7E04">
        <w:t xml:space="preserve">, </w:t>
      </w:r>
      <w:r w:rsidR="00735910" w:rsidRPr="000C7E04">
        <w:t>increasing</w:t>
      </w:r>
      <w:r w:rsidRPr="000C7E04">
        <w:t xml:space="preserve"> their autonomy and motivation (</w:t>
      </w:r>
      <w:proofErr w:type="spellStart"/>
      <w:r w:rsidRPr="000C7E04">
        <w:t>Stockwell</w:t>
      </w:r>
      <w:proofErr w:type="spellEnd"/>
      <w:r w:rsidRPr="000C7E04">
        <w:t xml:space="preserve">, 2010; </w:t>
      </w:r>
      <w:proofErr w:type="spellStart"/>
      <w:r w:rsidRPr="000C7E04">
        <w:t>Viberg</w:t>
      </w:r>
      <w:proofErr w:type="spellEnd"/>
      <w:r w:rsidRPr="000C7E04">
        <w:t xml:space="preserve"> &amp; </w:t>
      </w:r>
      <w:proofErr w:type="spellStart"/>
      <w:r w:rsidRPr="000C7E04">
        <w:t>Grönlund</w:t>
      </w:r>
      <w:proofErr w:type="spellEnd"/>
      <w:r w:rsidRPr="000C7E04">
        <w:t>, 2013).</w:t>
      </w:r>
      <w:r w:rsidR="00F43747" w:rsidRPr="000C7E04">
        <w:t xml:space="preserve">The pedagogical implications of mobile applications are </w:t>
      </w:r>
      <w:r w:rsidR="00735910" w:rsidRPr="000C7E04">
        <w:t>vast</w:t>
      </w:r>
      <w:r w:rsidR="00F43747" w:rsidRPr="000C7E04">
        <w:t xml:space="preserve">. Mobile technology, when </w:t>
      </w:r>
      <w:r w:rsidR="00735910" w:rsidRPr="000C7E04">
        <w:t>properly</w:t>
      </w:r>
      <w:r w:rsidR="00F43747" w:rsidRPr="000C7E04">
        <w:t xml:space="preserve"> integrated, can </w:t>
      </w:r>
      <w:r w:rsidR="00735910" w:rsidRPr="000C7E04">
        <w:t>improve</w:t>
      </w:r>
      <w:r w:rsidR="00F43747" w:rsidRPr="000C7E04">
        <w:t xml:space="preserve"> the overall educational experience and </w:t>
      </w:r>
      <w:r w:rsidR="00781575" w:rsidRPr="000C7E04">
        <w:t>cause</w:t>
      </w:r>
      <w:r w:rsidR="00F43747" w:rsidRPr="000C7E04">
        <w:t xml:space="preserve"> better learning outcomes. </w:t>
      </w:r>
      <w:r w:rsidRPr="000C7E04">
        <w:t xml:space="preserve">According to </w:t>
      </w:r>
      <w:r w:rsidRPr="000C7E04">
        <w:rPr>
          <w:rStyle w:val="a4"/>
          <w:b w:val="0"/>
          <w:bCs w:val="0"/>
        </w:rPr>
        <w:t>Rashid (2019)</w:t>
      </w:r>
      <w:r w:rsidRPr="000C7E04">
        <w:rPr>
          <w:b/>
          <w:bCs/>
        </w:rPr>
        <w:t>,</w:t>
      </w:r>
      <w:r w:rsidRPr="000C7E04">
        <w:t xml:space="preserve"> mobile applications </w:t>
      </w:r>
      <w:r w:rsidR="00781575" w:rsidRPr="000C7E04">
        <w:t>offer</w:t>
      </w:r>
      <w:r w:rsidRPr="000C7E04">
        <w:t xml:space="preserve"> </w:t>
      </w:r>
      <w:r w:rsidRPr="000C7E04">
        <w:rPr>
          <w:rStyle w:val="a4"/>
          <w:b w:val="0"/>
          <w:bCs w:val="0"/>
        </w:rPr>
        <w:t xml:space="preserve">pedagogical </w:t>
      </w:r>
      <w:r w:rsidR="00781575" w:rsidRPr="000C7E04">
        <w:rPr>
          <w:rStyle w:val="a4"/>
          <w:b w:val="0"/>
          <w:bCs w:val="0"/>
        </w:rPr>
        <w:t>advantages</w:t>
      </w:r>
      <w:r w:rsidRPr="000C7E04">
        <w:t xml:space="preserve"> by enabling learners to </w:t>
      </w:r>
      <w:r w:rsidR="00781575" w:rsidRPr="000C7E04">
        <w:t>exercise</w:t>
      </w:r>
      <w:r w:rsidRPr="000C7E04">
        <w:t xml:space="preserve"> language skills in </w:t>
      </w:r>
      <w:r w:rsidR="00781575" w:rsidRPr="000C7E04">
        <w:t>various</w:t>
      </w:r>
      <w:r w:rsidRPr="000C7E04">
        <w:t xml:space="preserve"> </w:t>
      </w:r>
      <w:r w:rsidR="00781575" w:rsidRPr="000C7E04">
        <w:t>environments</w:t>
      </w:r>
      <w:r w:rsidRPr="000C7E04">
        <w:t xml:space="preserve">, </w:t>
      </w:r>
      <w:r w:rsidR="00781575" w:rsidRPr="000C7E04">
        <w:t>encouraging</w:t>
      </w:r>
      <w:r w:rsidRPr="000C7E04">
        <w:t xml:space="preserve"> better retention through immediate feedback and reinforcement. </w:t>
      </w:r>
      <w:r w:rsidR="00F43747" w:rsidRPr="000C7E04">
        <w:t>Below are some key pedagogical benefits:</w:t>
      </w:r>
    </w:p>
    <w:p w:rsidR="00F43747" w:rsidRPr="000C7E04" w:rsidRDefault="00EC30CF" w:rsidP="00A25B10">
      <w:pPr>
        <w:pStyle w:val="a3"/>
        <w:spacing w:line="360" w:lineRule="auto"/>
        <w:jc w:val="both"/>
      </w:pPr>
      <w:r w:rsidRPr="000C7E04">
        <w:rPr>
          <w:rStyle w:val="a4"/>
        </w:rPr>
        <w:t>2</w:t>
      </w:r>
      <w:r w:rsidR="00F43747" w:rsidRPr="000C7E04">
        <w:rPr>
          <w:rStyle w:val="a4"/>
        </w:rPr>
        <w:t>.</w:t>
      </w:r>
      <w:r w:rsidRPr="000C7E04">
        <w:rPr>
          <w:rStyle w:val="a4"/>
        </w:rPr>
        <w:t xml:space="preserve">5.1 </w:t>
      </w:r>
      <w:r w:rsidR="00F43747" w:rsidRPr="000C7E04">
        <w:rPr>
          <w:rStyle w:val="a4"/>
        </w:rPr>
        <w:t>Promoting Autonomy and Self-Directed Learning</w:t>
      </w:r>
    </w:p>
    <w:p w:rsidR="00F43747" w:rsidRPr="000C7E04" w:rsidRDefault="00A25B10" w:rsidP="00781575">
      <w:pPr>
        <w:pStyle w:val="a3"/>
        <w:spacing w:line="360" w:lineRule="auto"/>
        <w:jc w:val="both"/>
      </w:pPr>
      <w:r w:rsidRPr="000C7E04">
        <w:t xml:space="preserve">According to </w:t>
      </w:r>
      <w:r w:rsidRPr="000C7E04">
        <w:rPr>
          <w:rStyle w:val="a4"/>
          <w:b w:val="0"/>
          <w:bCs w:val="0"/>
        </w:rPr>
        <w:t>Chao (2014)</w:t>
      </w:r>
      <w:r w:rsidRPr="000C7E04">
        <w:rPr>
          <w:b/>
          <w:bCs/>
        </w:rPr>
        <w:t>,</w:t>
      </w:r>
      <w:r w:rsidRPr="000C7E04">
        <w:t xml:space="preserve"> mobile applications support </w:t>
      </w:r>
      <w:r w:rsidRPr="000C7E04">
        <w:rPr>
          <w:rStyle w:val="a4"/>
          <w:b w:val="0"/>
          <w:bCs w:val="0"/>
        </w:rPr>
        <w:t>autonomous learning</w:t>
      </w:r>
      <w:r w:rsidRPr="000C7E04">
        <w:t xml:space="preserve"> by </w:t>
      </w:r>
      <w:r w:rsidR="00781575" w:rsidRPr="000C7E04">
        <w:t>facilitating learners engagement</w:t>
      </w:r>
      <w:r w:rsidRPr="000C7E04">
        <w:t xml:space="preserve"> in learning activities independently, thus </w:t>
      </w:r>
      <w:r w:rsidR="00781575" w:rsidRPr="000C7E04">
        <w:t>raising</w:t>
      </w:r>
      <w:r w:rsidRPr="000C7E04">
        <w:t xml:space="preserve"> self-motivation and responsibility for their own progress. </w:t>
      </w:r>
      <w:r w:rsidR="00F43747" w:rsidRPr="000C7E04">
        <w:t xml:space="preserve">One of the most significant </w:t>
      </w:r>
      <w:r w:rsidR="00781575" w:rsidRPr="000C7E04">
        <w:t>assets</w:t>
      </w:r>
      <w:r w:rsidR="00F43747" w:rsidRPr="000C7E04">
        <w:t xml:space="preserve"> of mobile learning is the promotion of learner autonomy. Mobile applications </w:t>
      </w:r>
      <w:r w:rsidR="00781575" w:rsidRPr="000C7E04">
        <w:t>enable</w:t>
      </w:r>
      <w:r w:rsidR="00F43747" w:rsidRPr="000C7E04">
        <w:t xml:space="preserve"> students to take control of their learning process, </w:t>
      </w:r>
      <w:r w:rsidR="00781575" w:rsidRPr="000C7E04">
        <w:t>selecting</w:t>
      </w:r>
      <w:r w:rsidR="00F43747" w:rsidRPr="000C7E04">
        <w:t xml:space="preserve"> when, where, and how they study. This </w:t>
      </w:r>
      <w:r w:rsidR="00781575" w:rsidRPr="000C7E04">
        <w:t>promotes</w:t>
      </w:r>
      <w:r w:rsidR="00F43747" w:rsidRPr="000C7E04">
        <w:t xml:space="preserve"> self-directed learning, where students are </w:t>
      </w:r>
      <w:r w:rsidR="00781575" w:rsidRPr="000C7E04">
        <w:t>accountable</w:t>
      </w:r>
      <w:r w:rsidR="00F43747" w:rsidRPr="000C7E04">
        <w:t xml:space="preserve"> for their progress and success. This can be particularly effective </w:t>
      </w:r>
      <w:r w:rsidR="00781575" w:rsidRPr="000C7E04">
        <w:t xml:space="preserve">for adult learners who may have not enough time </w:t>
      </w:r>
      <w:r w:rsidR="00F43747" w:rsidRPr="000C7E04">
        <w:t xml:space="preserve"> or those who prefer to learn at their own pace.</w:t>
      </w:r>
      <w:r w:rsidRPr="000C7E04">
        <w:t xml:space="preserve"> The use of mobile apps in education </w:t>
      </w:r>
      <w:r w:rsidR="00781575" w:rsidRPr="000C7E04">
        <w:t>enhances</w:t>
      </w:r>
      <w:r w:rsidRPr="000C7E04">
        <w:t xml:space="preserve"> </w:t>
      </w:r>
      <w:r w:rsidRPr="000C7E04">
        <w:rPr>
          <w:rStyle w:val="a4"/>
          <w:b w:val="0"/>
          <w:bCs w:val="0"/>
        </w:rPr>
        <w:t>self-directed learning</w:t>
      </w:r>
      <w:r w:rsidRPr="000C7E04">
        <w:t xml:space="preserve">, as they offer learners opportunities to </w:t>
      </w:r>
      <w:r w:rsidR="0088469B" w:rsidRPr="000C7E04">
        <w:t>control</w:t>
      </w:r>
      <w:r w:rsidRPr="000C7E04">
        <w:t xml:space="preserve"> their time and learning goals while </w:t>
      </w:r>
      <w:r w:rsidR="00781575" w:rsidRPr="000C7E04">
        <w:t>offering</w:t>
      </w:r>
      <w:r w:rsidRPr="000C7E04">
        <w:t xml:space="preserve"> immediate feedback and resources (</w:t>
      </w:r>
      <w:proofErr w:type="spellStart"/>
      <w:r w:rsidRPr="000C7E04">
        <w:t>Chinnery</w:t>
      </w:r>
      <w:proofErr w:type="spellEnd"/>
      <w:r w:rsidRPr="000C7E04">
        <w:t>, 2006; Rashid, 2019).</w:t>
      </w:r>
    </w:p>
    <w:p w:rsidR="00F43747" w:rsidRPr="000C7E04" w:rsidRDefault="00EC30CF" w:rsidP="00A25B10">
      <w:pPr>
        <w:pStyle w:val="a3"/>
        <w:spacing w:line="360" w:lineRule="auto"/>
        <w:jc w:val="both"/>
      </w:pPr>
      <w:r w:rsidRPr="000C7E04">
        <w:rPr>
          <w:rStyle w:val="a4"/>
        </w:rPr>
        <w:t xml:space="preserve">2.5.2 </w:t>
      </w:r>
      <w:r w:rsidR="00F43747" w:rsidRPr="000C7E04">
        <w:rPr>
          <w:rStyle w:val="a4"/>
        </w:rPr>
        <w:t>Providing Immediate Feedback and Reinforcement</w:t>
      </w:r>
    </w:p>
    <w:p w:rsidR="00F43747" w:rsidRPr="000C7E04" w:rsidRDefault="00A25B10" w:rsidP="0088469B">
      <w:pPr>
        <w:pStyle w:val="a3"/>
        <w:spacing w:line="360" w:lineRule="auto"/>
        <w:jc w:val="both"/>
      </w:pPr>
      <w:r w:rsidRPr="000C7E04">
        <w:t xml:space="preserve">Mobile applications are especially effective in </w:t>
      </w:r>
      <w:r w:rsidRPr="000C7E04">
        <w:rPr>
          <w:rStyle w:val="a4"/>
          <w:b w:val="0"/>
          <w:bCs w:val="0"/>
        </w:rPr>
        <w:t xml:space="preserve">providing </w:t>
      </w:r>
      <w:r w:rsidR="00781575" w:rsidRPr="000C7E04">
        <w:rPr>
          <w:rStyle w:val="a4"/>
          <w:b w:val="0"/>
          <w:bCs w:val="0"/>
        </w:rPr>
        <w:t>instant</w:t>
      </w:r>
      <w:r w:rsidRPr="000C7E04">
        <w:rPr>
          <w:rStyle w:val="a4"/>
          <w:b w:val="0"/>
          <w:bCs w:val="0"/>
        </w:rPr>
        <w:t xml:space="preserve"> feedback and reinforcement</w:t>
      </w:r>
      <w:r w:rsidRPr="000C7E04">
        <w:rPr>
          <w:b/>
          <w:bCs/>
        </w:rPr>
        <w:t>,</w:t>
      </w:r>
      <w:r w:rsidRPr="000C7E04">
        <w:t xml:space="preserve"> </w:t>
      </w:r>
      <w:r w:rsidR="00781575" w:rsidRPr="000C7E04">
        <w:t>enabling</w:t>
      </w:r>
      <w:r w:rsidRPr="000C7E04">
        <w:t xml:space="preserve"> learners to correct mistakes and </w:t>
      </w:r>
      <w:r w:rsidR="00781575" w:rsidRPr="000C7E04">
        <w:t>encourage</w:t>
      </w:r>
      <w:r w:rsidRPr="000C7E04">
        <w:t xml:space="preserve"> their learning in real-time, which </w:t>
      </w:r>
      <w:r w:rsidR="00781575" w:rsidRPr="000C7E04">
        <w:t>fosters</w:t>
      </w:r>
      <w:r w:rsidRPr="000C7E04">
        <w:t xml:space="preserve"> retention and motivation (Godwin-Jones, 2011; </w:t>
      </w:r>
      <w:proofErr w:type="spellStart"/>
      <w:r w:rsidRPr="000C7E04">
        <w:t>Stockwell</w:t>
      </w:r>
      <w:proofErr w:type="spellEnd"/>
      <w:r w:rsidRPr="000C7E04">
        <w:t>, 2010).</w:t>
      </w:r>
      <w:r w:rsidR="0088469B" w:rsidRPr="000C7E04">
        <w:t xml:space="preserve"> O</w:t>
      </w:r>
      <w:r w:rsidR="00F43747" w:rsidRPr="000C7E04">
        <w:t xml:space="preserve">ffering opportunities for continuous improvement. For </w:t>
      </w:r>
      <w:r w:rsidR="00781575" w:rsidRPr="000C7E04">
        <w:t>example</w:t>
      </w:r>
      <w:r w:rsidR="00F43747" w:rsidRPr="000C7E04">
        <w:t xml:space="preserve">, an app may correct pronunciation errors, suggest better word </w:t>
      </w:r>
      <w:r w:rsidR="00781575" w:rsidRPr="000C7E04">
        <w:t>options</w:t>
      </w:r>
      <w:r w:rsidR="00F43747" w:rsidRPr="000C7E04">
        <w:t xml:space="preserve">, or </w:t>
      </w:r>
      <w:r w:rsidR="00781575" w:rsidRPr="000C7E04">
        <w:t>offer</w:t>
      </w:r>
      <w:r w:rsidR="00F43747" w:rsidRPr="000C7E04">
        <w:t xml:space="preserve"> </w:t>
      </w:r>
      <w:r w:rsidR="00781575" w:rsidRPr="000C7E04">
        <w:t>immediate</w:t>
      </w:r>
      <w:r w:rsidR="00F43747" w:rsidRPr="000C7E04">
        <w:t xml:space="preserve"> translations. This real-time feedback </w:t>
      </w:r>
      <w:r w:rsidR="00EC30CF" w:rsidRPr="000C7E04">
        <w:t>supports,</w:t>
      </w:r>
      <w:r w:rsidR="00F43747" w:rsidRPr="000C7E04">
        <w:t xml:space="preserve"> reinforce learning and correct mistakes, leading to more </w:t>
      </w:r>
      <w:r w:rsidR="00EC30CF" w:rsidRPr="000C7E04">
        <w:t>effective</w:t>
      </w:r>
      <w:r w:rsidR="00F43747" w:rsidRPr="000C7E04">
        <w:t xml:space="preserve"> language acquisition.</w:t>
      </w:r>
    </w:p>
    <w:p w:rsidR="00F43747" w:rsidRPr="000C7E04" w:rsidRDefault="00EC30CF" w:rsidP="00A25B10">
      <w:pPr>
        <w:pStyle w:val="a3"/>
        <w:spacing w:line="360" w:lineRule="auto"/>
        <w:jc w:val="both"/>
      </w:pPr>
      <w:r w:rsidRPr="000C7E04">
        <w:rPr>
          <w:rStyle w:val="a4"/>
        </w:rPr>
        <w:lastRenderedPageBreak/>
        <w:t xml:space="preserve">2.5.3 </w:t>
      </w:r>
      <w:r w:rsidR="00F43747" w:rsidRPr="000C7E04">
        <w:rPr>
          <w:rStyle w:val="a4"/>
        </w:rPr>
        <w:t>Collaborative Learning Opportunities</w:t>
      </w:r>
    </w:p>
    <w:p w:rsidR="00F43747" w:rsidRPr="000C7E04" w:rsidRDefault="00F43747" w:rsidP="0088469B">
      <w:pPr>
        <w:pStyle w:val="a3"/>
        <w:spacing w:line="360" w:lineRule="auto"/>
        <w:jc w:val="both"/>
      </w:pPr>
      <w:r w:rsidRPr="000C7E04">
        <w:t xml:space="preserve">Although mobile learning often </w:t>
      </w:r>
      <w:r w:rsidR="00EC30CF" w:rsidRPr="000C7E04">
        <w:t>accentuates</w:t>
      </w:r>
      <w:r w:rsidRPr="000C7E04">
        <w:t xml:space="preserve"> individual learning, it can also </w:t>
      </w:r>
      <w:r w:rsidR="00EC30CF" w:rsidRPr="000C7E04">
        <w:t>enhance</w:t>
      </w:r>
      <w:r w:rsidRPr="000C7E04">
        <w:t xml:space="preserve"> collaboration. Many apps feature social elements, such as </w:t>
      </w:r>
      <w:r w:rsidR="00EC30CF" w:rsidRPr="000C7E04">
        <w:t>leaderboards ,discussion forums</w:t>
      </w:r>
      <w:r w:rsidRPr="000C7E04">
        <w:t xml:space="preserve"> , or features that allow users to </w:t>
      </w:r>
      <w:r w:rsidR="00EC30CF" w:rsidRPr="000C7E04">
        <w:t>associate</w:t>
      </w:r>
      <w:r w:rsidRPr="000C7E04">
        <w:t xml:space="preserve"> with others learning the same language. These </w:t>
      </w:r>
      <w:r w:rsidR="00EC30CF" w:rsidRPr="000C7E04">
        <w:t xml:space="preserve">shared </w:t>
      </w:r>
      <w:r w:rsidRPr="000C7E04">
        <w:t xml:space="preserve">opportunities </w:t>
      </w:r>
      <w:r w:rsidR="00EC30CF" w:rsidRPr="000C7E04">
        <w:t>motivate</w:t>
      </w:r>
      <w:r w:rsidRPr="000C7E04">
        <w:t xml:space="preserve"> communication skills and </w:t>
      </w:r>
      <w:r w:rsidR="00EC30CF" w:rsidRPr="000C7E04">
        <w:t>enhance</w:t>
      </w:r>
      <w:r w:rsidRPr="000C7E04">
        <w:t xml:space="preserve"> social </w:t>
      </w:r>
      <w:r w:rsidR="00EC30CF" w:rsidRPr="000C7E04">
        <w:t>communication</w:t>
      </w:r>
      <w:r w:rsidRPr="000C7E04">
        <w:t xml:space="preserve">, which is </w:t>
      </w:r>
      <w:r w:rsidR="00EC30CF" w:rsidRPr="000C7E04">
        <w:t xml:space="preserve">critical </w:t>
      </w:r>
      <w:r w:rsidRPr="000C7E04">
        <w:t>for language learning.</w:t>
      </w:r>
      <w:r w:rsidR="0088469B" w:rsidRPr="000C7E04">
        <w:t xml:space="preserve"> </w:t>
      </w:r>
      <w:proofErr w:type="spellStart"/>
      <w:r w:rsidR="0088469B" w:rsidRPr="000C7E04">
        <w:t>Stockwell</w:t>
      </w:r>
      <w:proofErr w:type="spellEnd"/>
      <w:r w:rsidR="0088469B" w:rsidRPr="000C7E04">
        <w:t xml:space="preserve">, 2010; </w:t>
      </w:r>
      <w:proofErr w:type="spellStart"/>
      <w:r w:rsidR="0088469B" w:rsidRPr="000C7E04">
        <w:t>Viberg</w:t>
      </w:r>
      <w:proofErr w:type="spellEnd"/>
      <w:r w:rsidR="0088469B" w:rsidRPr="000C7E04">
        <w:t xml:space="preserve"> &amp; </w:t>
      </w:r>
      <w:proofErr w:type="spellStart"/>
      <w:r w:rsidR="0088469B" w:rsidRPr="000C7E04">
        <w:t>Grönlund</w:t>
      </w:r>
      <w:proofErr w:type="spellEnd"/>
      <w:r w:rsidR="0088469B" w:rsidRPr="000C7E04">
        <w:t xml:space="preserve">, 2013, agreed that </w:t>
      </w:r>
      <w:r w:rsidR="00A25B10" w:rsidRPr="000C7E04">
        <w:t xml:space="preserve"> </w:t>
      </w:r>
      <w:r w:rsidR="0088469B" w:rsidRPr="000C7E04">
        <w:t>m</w:t>
      </w:r>
      <w:r w:rsidR="00A25B10" w:rsidRPr="000C7E04">
        <w:t xml:space="preserve">obile applications create </w:t>
      </w:r>
      <w:r w:rsidR="00A25B10" w:rsidRPr="000C7E04">
        <w:rPr>
          <w:rStyle w:val="a4"/>
          <w:b w:val="0"/>
          <w:bCs w:val="0"/>
        </w:rPr>
        <w:t xml:space="preserve">collaborative learning </w:t>
      </w:r>
      <w:r w:rsidR="00EC30CF" w:rsidRPr="000C7E04">
        <w:rPr>
          <w:rStyle w:val="a4"/>
          <w:b w:val="0"/>
          <w:bCs w:val="0"/>
        </w:rPr>
        <w:t>chances</w:t>
      </w:r>
      <w:r w:rsidR="00A25B10" w:rsidRPr="000C7E04">
        <w:t xml:space="preserve"> by </w:t>
      </w:r>
      <w:r w:rsidR="00EC30CF" w:rsidRPr="000C7E04">
        <w:t>involving</w:t>
      </w:r>
      <w:r w:rsidR="00A25B10" w:rsidRPr="000C7E04">
        <w:t xml:space="preserve"> social media and </w:t>
      </w:r>
      <w:r w:rsidR="00EC30CF" w:rsidRPr="000C7E04">
        <w:t>interaction</w:t>
      </w:r>
      <w:r w:rsidR="00A25B10" w:rsidRPr="000C7E04">
        <w:t xml:space="preserve"> tools, </w:t>
      </w:r>
      <w:r w:rsidR="00EC30CF" w:rsidRPr="000C7E04">
        <w:t>allowing</w:t>
      </w:r>
      <w:r w:rsidR="00A25B10" w:rsidRPr="000C7E04">
        <w:t xml:space="preserve"> learners to work together in</w:t>
      </w:r>
      <w:r w:rsidR="00EC30CF" w:rsidRPr="000C7E04">
        <w:t xml:space="preserve"> discussing topics, solving problems</w:t>
      </w:r>
      <w:r w:rsidR="00A25B10" w:rsidRPr="000C7E04">
        <w:t>, an</w:t>
      </w:r>
      <w:r w:rsidR="0088469B" w:rsidRPr="000C7E04">
        <w:t xml:space="preserve">d sharing learning experiences. </w:t>
      </w:r>
    </w:p>
    <w:p w:rsidR="00F43747" w:rsidRPr="000C7E04" w:rsidRDefault="001A1826" w:rsidP="00A25B10">
      <w:pPr>
        <w:pStyle w:val="a3"/>
        <w:spacing w:line="360" w:lineRule="auto"/>
        <w:jc w:val="both"/>
      </w:pPr>
      <w:r w:rsidRPr="000C7E04">
        <w:rPr>
          <w:rStyle w:val="a4"/>
        </w:rPr>
        <w:t xml:space="preserve">2.6 </w:t>
      </w:r>
      <w:r w:rsidR="00F43747" w:rsidRPr="000C7E04">
        <w:rPr>
          <w:rStyle w:val="a4"/>
        </w:rPr>
        <w:t>Challenges and Limitations</w:t>
      </w:r>
    </w:p>
    <w:p w:rsidR="00F43747" w:rsidRPr="000C7E04" w:rsidRDefault="00A25B10" w:rsidP="001A1826">
      <w:pPr>
        <w:pStyle w:val="a3"/>
        <w:spacing w:line="360" w:lineRule="auto"/>
        <w:jc w:val="both"/>
      </w:pPr>
      <w:r w:rsidRPr="000C7E04">
        <w:rPr>
          <w:rStyle w:val="a4"/>
          <w:b w:val="0"/>
          <w:bCs w:val="0"/>
        </w:rPr>
        <w:t>Challenges</w:t>
      </w:r>
      <w:r w:rsidRPr="000C7E04">
        <w:rPr>
          <w:b/>
          <w:bCs/>
        </w:rPr>
        <w:t xml:space="preserve"> </w:t>
      </w:r>
      <w:r w:rsidRPr="000C7E04">
        <w:t xml:space="preserve">such as inconsistent internet connectivity and the </w:t>
      </w:r>
      <w:r w:rsidR="00EC30CF" w:rsidRPr="000C7E04">
        <w:t>diverse</w:t>
      </w:r>
      <w:r w:rsidRPr="000C7E04">
        <w:t xml:space="preserve"> technical proficiency of learners can </w:t>
      </w:r>
      <w:r w:rsidR="00EC30CF" w:rsidRPr="000C7E04">
        <w:t>impede</w:t>
      </w:r>
      <w:r w:rsidRPr="000C7E04">
        <w:t xml:space="preserve"> the effective use of mobile applications in language education (</w:t>
      </w:r>
      <w:proofErr w:type="spellStart"/>
      <w:r w:rsidRPr="000C7E04">
        <w:t>Kukulska-Hulme</w:t>
      </w:r>
      <w:proofErr w:type="spellEnd"/>
      <w:r w:rsidRPr="000C7E04">
        <w:t xml:space="preserve"> &amp; Shield, 2008; Thorne &amp; Payne, 2005). </w:t>
      </w:r>
      <w:r w:rsidR="00F43747" w:rsidRPr="000C7E04">
        <w:t xml:space="preserve">While mobile applications </w:t>
      </w:r>
      <w:r w:rsidR="00EC30CF" w:rsidRPr="000C7E04">
        <w:t>provide</w:t>
      </w:r>
      <w:r w:rsidR="00F43747" w:rsidRPr="000C7E04">
        <w:t xml:space="preserve"> </w:t>
      </w:r>
      <w:r w:rsidR="001A1826" w:rsidRPr="000C7E04">
        <w:t>various</w:t>
      </w:r>
      <w:r w:rsidR="00F43747" w:rsidRPr="000C7E04">
        <w:t xml:space="preserve"> </w:t>
      </w:r>
      <w:r w:rsidR="001A1826" w:rsidRPr="000C7E04">
        <w:t>benefits</w:t>
      </w:r>
      <w:r w:rsidR="00F43747" w:rsidRPr="000C7E04">
        <w:t xml:space="preserve">, there are also significant </w:t>
      </w:r>
      <w:r w:rsidR="001A1826" w:rsidRPr="000C7E04">
        <w:t>problems</w:t>
      </w:r>
      <w:r w:rsidR="00F43747" w:rsidRPr="000C7E04">
        <w:t xml:space="preserve"> and limitations that must be addressed. These </w:t>
      </w:r>
      <w:r w:rsidR="001A1826" w:rsidRPr="000C7E04">
        <w:t xml:space="preserve">problems </w:t>
      </w:r>
      <w:r w:rsidR="00F43747" w:rsidRPr="000C7E04">
        <w:t>include</w:t>
      </w:r>
      <w:r w:rsidR="00EC30CF" w:rsidRPr="000C7E04">
        <w:t xml:space="preserve"> the digital divide, over-reliance on technology,</w:t>
      </w:r>
      <w:r w:rsidR="00F43747" w:rsidRPr="000C7E04">
        <w:t xml:space="preserve"> and the need for a balanced pedagogical approach.</w:t>
      </w:r>
    </w:p>
    <w:p w:rsidR="00F43747" w:rsidRPr="000C7E04" w:rsidRDefault="001A1826" w:rsidP="00A25B10">
      <w:pPr>
        <w:pStyle w:val="a3"/>
        <w:spacing w:line="360" w:lineRule="auto"/>
        <w:jc w:val="both"/>
      </w:pPr>
      <w:r w:rsidRPr="000C7E04">
        <w:rPr>
          <w:rStyle w:val="a4"/>
        </w:rPr>
        <w:t xml:space="preserve">2.6.1 </w:t>
      </w:r>
      <w:r w:rsidR="00F43747" w:rsidRPr="000C7E04">
        <w:rPr>
          <w:rStyle w:val="a4"/>
        </w:rPr>
        <w:t>Over-Reliance on Technology</w:t>
      </w:r>
    </w:p>
    <w:p w:rsidR="00F43747" w:rsidRPr="000C7E04" w:rsidRDefault="00A25B10" w:rsidP="001A1826">
      <w:pPr>
        <w:pStyle w:val="a3"/>
        <w:spacing w:line="360" w:lineRule="auto"/>
        <w:jc w:val="both"/>
      </w:pPr>
      <w:r w:rsidRPr="000C7E04">
        <w:t xml:space="preserve">According to </w:t>
      </w:r>
      <w:r w:rsidRPr="000C7E04">
        <w:rPr>
          <w:rStyle w:val="a4"/>
          <w:b w:val="0"/>
          <w:bCs w:val="0"/>
        </w:rPr>
        <w:t>Thorne and Payne (2005)</w:t>
      </w:r>
      <w:r w:rsidRPr="000C7E04">
        <w:rPr>
          <w:b/>
          <w:bCs/>
        </w:rPr>
        <w:t>,</w:t>
      </w:r>
      <w:r w:rsidRPr="000C7E04">
        <w:t xml:space="preserve"> one of the key </w:t>
      </w:r>
      <w:r w:rsidR="001A1826" w:rsidRPr="000C7E04">
        <w:t xml:space="preserve">flaw </w:t>
      </w:r>
      <w:r w:rsidRPr="000C7E04">
        <w:t xml:space="preserve">of mobile-assisted language learning is the </w:t>
      </w:r>
      <w:r w:rsidR="001A1826" w:rsidRPr="000C7E04">
        <w:t>possibility</w:t>
      </w:r>
      <w:r w:rsidRPr="000C7E04">
        <w:t xml:space="preserve"> for </w:t>
      </w:r>
      <w:r w:rsidRPr="000C7E04">
        <w:rPr>
          <w:rStyle w:val="a4"/>
          <w:b w:val="0"/>
          <w:bCs w:val="0"/>
        </w:rPr>
        <w:t>over-reliance on technology</w:t>
      </w:r>
      <w:r w:rsidRPr="000C7E04">
        <w:t xml:space="preserve">, which may </w:t>
      </w:r>
      <w:r w:rsidR="001A1826" w:rsidRPr="000C7E04">
        <w:t>cause</w:t>
      </w:r>
      <w:r w:rsidRPr="000C7E04">
        <w:t xml:space="preserve"> learners becoming too dependent on mobile apps, </w:t>
      </w:r>
      <w:r w:rsidR="001A1826" w:rsidRPr="000C7E04">
        <w:t>ignoring</w:t>
      </w:r>
      <w:r w:rsidRPr="000C7E04">
        <w:t xml:space="preserve"> the need for interactive or immersive learning </w:t>
      </w:r>
      <w:r w:rsidR="001A1826" w:rsidRPr="000C7E04">
        <w:t>contexts</w:t>
      </w:r>
      <w:r w:rsidRPr="000C7E04">
        <w:t xml:space="preserve">. </w:t>
      </w:r>
      <w:r w:rsidR="00F43747" w:rsidRPr="000C7E04">
        <w:t xml:space="preserve">If learners depend </w:t>
      </w:r>
      <w:r w:rsidR="001A1826" w:rsidRPr="000C7E04">
        <w:t>only</w:t>
      </w:r>
      <w:r w:rsidR="00F43747" w:rsidRPr="000C7E04">
        <w:t xml:space="preserve"> on mobile apps for their education, they may miss out on valuable face-to-face interactions, which are </w:t>
      </w:r>
      <w:r w:rsidR="001A1826" w:rsidRPr="000C7E04">
        <w:t>significant</w:t>
      </w:r>
      <w:r w:rsidR="00F43747" w:rsidRPr="000C7E04">
        <w:t xml:space="preserve"> for mastering speaking and listening skills. Classroom interactions, cultural immersion, and direct feedback from a teacher remain important aspects of language acquisition that mobile applications cannot fully </w:t>
      </w:r>
      <w:r w:rsidR="001A1826" w:rsidRPr="000C7E04">
        <w:t>displace</w:t>
      </w:r>
      <w:r w:rsidR="00F43747" w:rsidRPr="000C7E04">
        <w:t>.</w:t>
      </w:r>
    </w:p>
    <w:p w:rsidR="001A1826" w:rsidRPr="000C7E04" w:rsidRDefault="001A1826" w:rsidP="00A25B10">
      <w:pPr>
        <w:pStyle w:val="a3"/>
        <w:spacing w:line="360" w:lineRule="auto"/>
        <w:jc w:val="both"/>
      </w:pPr>
    </w:p>
    <w:p w:rsidR="001A1826" w:rsidRPr="000C7E04" w:rsidRDefault="001A1826" w:rsidP="00A25B10">
      <w:pPr>
        <w:pStyle w:val="a3"/>
        <w:spacing w:line="360" w:lineRule="auto"/>
        <w:jc w:val="both"/>
      </w:pPr>
    </w:p>
    <w:p w:rsidR="00F43747" w:rsidRPr="000C7E04" w:rsidRDefault="001A1826" w:rsidP="001A1826">
      <w:pPr>
        <w:pStyle w:val="a3"/>
        <w:spacing w:line="360" w:lineRule="auto"/>
        <w:jc w:val="both"/>
      </w:pPr>
      <w:r w:rsidRPr="000C7E04">
        <w:rPr>
          <w:rStyle w:val="a4"/>
        </w:rPr>
        <w:lastRenderedPageBreak/>
        <w:t>2.6. 2 D</w:t>
      </w:r>
      <w:r w:rsidR="00F43747" w:rsidRPr="000C7E04">
        <w:rPr>
          <w:rStyle w:val="a4"/>
        </w:rPr>
        <w:t>igital Divide</w:t>
      </w:r>
    </w:p>
    <w:p w:rsidR="00F43747" w:rsidRPr="000C7E04" w:rsidRDefault="00A25B10" w:rsidP="00264BE8">
      <w:pPr>
        <w:pStyle w:val="a3"/>
        <w:spacing w:line="360" w:lineRule="auto"/>
        <w:jc w:val="both"/>
      </w:pPr>
      <w:r w:rsidRPr="000C7E04">
        <w:t xml:space="preserve">The </w:t>
      </w:r>
      <w:r w:rsidRPr="000C7E04">
        <w:rPr>
          <w:rStyle w:val="a4"/>
          <w:b w:val="0"/>
          <w:bCs w:val="0"/>
        </w:rPr>
        <w:t>digital divide</w:t>
      </w:r>
      <w:r w:rsidRPr="000C7E04">
        <w:t xml:space="preserve"> remains a </w:t>
      </w:r>
      <w:r w:rsidR="001A1826" w:rsidRPr="000C7E04">
        <w:t>crucial</w:t>
      </w:r>
      <w:r w:rsidRPr="000C7E04">
        <w:t xml:space="preserve"> barrier to the </w:t>
      </w:r>
      <w:r w:rsidR="001A1826" w:rsidRPr="000C7E04">
        <w:t>universal</w:t>
      </w:r>
      <w:r w:rsidRPr="000C7E04">
        <w:t xml:space="preserve"> adoption of mobile-assisted language learning, as </w:t>
      </w:r>
      <w:r w:rsidR="001A1826" w:rsidRPr="000C7E04">
        <w:t>irregular</w:t>
      </w:r>
      <w:r w:rsidRPr="000C7E04">
        <w:t xml:space="preserve"> access to technology can </w:t>
      </w:r>
      <w:r w:rsidR="001A1826" w:rsidRPr="000C7E04">
        <w:t>forbid</w:t>
      </w:r>
      <w:r w:rsidRPr="000C7E04">
        <w:t xml:space="preserve"> learners from fully benefiting from mobile applications (Godwin-Jones, 2011; </w:t>
      </w:r>
      <w:proofErr w:type="spellStart"/>
      <w:r w:rsidRPr="000C7E04">
        <w:t>Kukulska-Hulme</w:t>
      </w:r>
      <w:proofErr w:type="spellEnd"/>
      <w:r w:rsidRPr="000C7E04">
        <w:t xml:space="preserve"> &amp; Shield, 2008). </w:t>
      </w:r>
      <w:r w:rsidR="00F43747" w:rsidRPr="000C7E04">
        <w:t xml:space="preserve">Not all students have access to smartphones, tablets, or reliable internet connections, which can </w:t>
      </w:r>
      <w:r w:rsidR="001A1826" w:rsidRPr="000C7E04">
        <w:t>restrain</w:t>
      </w:r>
      <w:r w:rsidR="00F43747" w:rsidRPr="000C7E04">
        <w:t xml:space="preserve"> their ability to benefit from mobile learning. This is a critical issue in developing countries or among economically disadvantaged groups, where access to mobile learning resources may be </w:t>
      </w:r>
      <w:r w:rsidR="00264BE8" w:rsidRPr="000C7E04">
        <w:t>limited</w:t>
      </w:r>
      <w:r w:rsidR="00F43747" w:rsidRPr="000C7E04">
        <w:t>.</w:t>
      </w:r>
    </w:p>
    <w:p w:rsidR="00F43747" w:rsidRPr="000C7E04" w:rsidRDefault="001A1826" w:rsidP="001A1826">
      <w:pPr>
        <w:pStyle w:val="a3"/>
        <w:numPr>
          <w:ilvl w:val="1"/>
          <w:numId w:val="1"/>
        </w:numPr>
        <w:spacing w:line="360" w:lineRule="auto"/>
        <w:jc w:val="both"/>
      </w:pPr>
      <w:r w:rsidRPr="000C7E04">
        <w:rPr>
          <w:rStyle w:val="a4"/>
        </w:rPr>
        <w:t xml:space="preserve">3 </w:t>
      </w:r>
      <w:r w:rsidR="00F43747" w:rsidRPr="000C7E04">
        <w:rPr>
          <w:rStyle w:val="a4"/>
        </w:rPr>
        <w:t>Lack of Structured Pedagogy</w:t>
      </w:r>
    </w:p>
    <w:p w:rsidR="00F43747" w:rsidRPr="000C7E04" w:rsidRDefault="00A25B10" w:rsidP="00264BE8">
      <w:pPr>
        <w:pStyle w:val="a3"/>
        <w:spacing w:line="360" w:lineRule="auto"/>
        <w:jc w:val="both"/>
      </w:pPr>
      <w:r w:rsidRPr="000C7E04">
        <w:t xml:space="preserve">While mobile apps provide </w:t>
      </w:r>
      <w:r w:rsidR="00264BE8" w:rsidRPr="000C7E04">
        <w:t>accessible</w:t>
      </w:r>
      <w:r w:rsidRPr="000C7E04">
        <w:t xml:space="preserve"> access to language learning materials, they often fail to </w:t>
      </w:r>
      <w:r w:rsidR="00264BE8" w:rsidRPr="000C7E04">
        <w:t>accord</w:t>
      </w:r>
      <w:r w:rsidRPr="000C7E04">
        <w:t xml:space="preserve"> the structured pedagogical </w:t>
      </w:r>
      <w:r w:rsidR="00264BE8" w:rsidRPr="000C7E04">
        <w:t>help</w:t>
      </w:r>
      <w:r w:rsidRPr="000C7E04">
        <w:t xml:space="preserve"> necessary to </w:t>
      </w:r>
      <w:r w:rsidR="00264BE8" w:rsidRPr="000C7E04">
        <w:t>ease</w:t>
      </w:r>
      <w:r w:rsidRPr="000C7E04">
        <w:t xml:space="preserve"> systematic language acquisition, potentially </w:t>
      </w:r>
      <w:r w:rsidR="00264BE8" w:rsidRPr="000C7E04">
        <w:t>restricting</w:t>
      </w:r>
      <w:r w:rsidRPr="000C7E04">
        <w:t xml:space="preserve"> their educational value (Thorne &amp; Payne, 2005; Chao, 2014). </w:t>
      </w:r>
      <w:r w:rsidR="00F43747" w:rsidRPr="000C7E04">
        <w:t xml:space="preserve">Without a well-designed pedagogical </w:t>
      </w:r>
      <w:r w:rsidR="00264BE8" w:rsidRPr="000C7E04">
        <w:t>structure</w:t>
      </w:r>
      <w:r w:rsidR="00F43747" w:rsidRPr="000C7E04">
        <w:t xml:space="preserve">, learners may </w:t>
      </w:r>
      <w:r w:rsidR="00264BE8" w:rsidRPr="000C7E04">
        <w:t xml:space="preserve">find difficulty in accomplishing </w:t>
      </w:r>
      <w:r w:rsidR="00F43747" w:rsidRPr="000C7E04">
        <w:t xml:space="preserve">comprehensive language mastery. Teachers must carefully curate mobile learning apps and </w:t>
      </w:r>
      <w:r w:rsidR="00264BE8" w:rsidRPr="000C7E04">
        <w:t>incorporate</w:t>
      </w:r>
      <w:r w:rsidR="00F43747" w:rsidRPr="000C7E04">
        <w:t xml:space="preserve"> them within the </w:t>
      </w:r>
      <w:r w:rsidR="00264BE8" w:rsidRPr="000C7E04">
        <w:t>wide ranging</w:t>
      </w:r>
      <w:r w:rsidR="00F43747" w:rsidRPr="000C7E04">
        <w:t xml:space="preserve"> context of a structured language </w:t>
      </w:r>
      <w:r w:rsidR="00264BE8" w:rsidRPr="000C7E04">
        <w:t>syllabus</w:t>
      </w:r>
      <w:r w:rsidR="00F43747" w:rsidRPr="000C7E04">
        <w:t xml:space="preserve"> to ensure that students benefit fully.</w:t>
      </w:r>
    </w:p>
    <w:p w:rsidR="0088469B" w:rsidRPr="000C7E04" w:rsidRDefault="0088469B" w:rsidP="0088469B">
      <w:pPr>
        <w:pStyle w:val="a3"/>
        <w:numPr>
          <w:ilvl w:val="0"/>
          <w:numId w:val="1"/>
        </w:numPr>
        <w:spacing w:line="360" w:lineRule="auto"/>
        <w:jc w:val="both"/>
        <w:rPr>
          <w:b/>
          <w:bCs/>
        </w:rPr>
      </w:pPr>
      <w:r w:rsidRPr="000C7E04">
        <w:rPr>
          <w:b/>
          <w:bCs/>
        </w:rPr>
        <w:t xml:space="preserve">Methodology of study </w:t>
      </w:r>
    </w:p>
    <w:p w:rsidR="0088469B" w:rsidRPr="000C7E04" w:rsidRDefault="0088469B" w:rsidP="00572B64">
      <w:pPr>
        <w:pStyle w:val="a3"/>
        <w:spacing w:line="360" w:lineRule="auto"/>
        <w:ind w:left="720"/>
        <w:jc w:val="both"/>
      </w:pPr>
      <w:r w:rsidRPr="000C7E04">
        <w:t xml:space="preserve">the study </w:t>
      </w:r>
      <w:r w:rsidR="00572B64" w:rsidRPr="000C7E04">
        <w:t>ado</w:t>
      </w:r>
      <w:r w:rsidRPr="000C7E04">
        <w:t>pt</w:t>
      </w:r>
      <w:r w:rsidR="00572B64" w:rsidRPr="000C7E04">
        <w:t>s</w:t>
      </w:r>
      <w:r w:rsidRPr="000C7E04">
        <w:t xml:space="preserve"> the descriptive analytical approach </w:t>
      </w:r>
      <w:r w:rsidR="00572B64" w:rsidRPr="000C7E04">
        <w:t xml:space="preserve">since it </w:t>
      </w:r>
      <w:r w:rsidR="00572B64" w:rsidRPr="000C7E04">
        <w:rPr>
          <w:rStyle w:val="a4"/>
          <w:b w:val="0"/>
          <w:bCs w:val="0"/>
        </w:rPr>
        <w:t>describes</w:t>
      </w:r>
      <w:r w:rsidR="00572B64" w:rsidRPr="000C7E04">
        <w:t xml:space="preserve"> the impact of mobile applications on foreign language acquisition. This involves gathering detailed data on how mobile apps are used in language learning, the features they offer, and how learners perceive their effectiveness. By using a survey. The study also </w:t>
      </w:r>
      <w:r w:rsidR="00572B64" w:rsidRPr="000C7E04">
        <w:rPr>
          <w:rStyle w:val="a4"/>
          <w:b w:val="0"/>
          <w:bCs w:val="0"/>
        </w:rPr>
        <w:t>describes</w:t>
      </w:r>
      <w:r w:rsidR="00572B64" w:rsidRPr="000C7E04">
        <w:t xml:space="preserve"> how mobile apps affect learners motivation, autonomy, and proficiency, and highlights problems such as the digital divide and over-reliance on technology. besides, describing the phenomenon, the study is also </w:t>
      </w:r>
      <w:r w:rsidR="00572B64" w:rsidRPr="000C7E04">
        <w:rPr>
          <w:rStyle w:val="a4"/>
          <w:b w:val="0"/>
          <w:bCs w:val="0"/>
        </w:rPr>
        <w:t>analytical</w:t>
      </w:r>
      <w:r w:rsidR="00572B64" w:rsidRPr="000C7E04">
        <w:t xml:space="preserve">, as it seeks to </w:t>
      </w:r>
      <w:r w:rsidR="00572B64" w:rsidRPr="000C7E04">
        <w:rPr>
          <w:rStyle w:val="a4"/>
          <w:b w:val="0"/>
          <w:bCs w:val="0"/>
        </w:rPr>
        <w:t>analyze</w:t>
      </w:r>
      <w:r w:rsidR="00572B64" w:rsidRPr="000C7E04">
        <w:t xml:space="preserve"> the data to clarify  relationships, and insights. The analysis involves examining the </w:t>
      </w:r>
      <w:r w:rsidR="00572B64" w:rsidRPr="000C7E04">
        <w:rPr>
          <w:rStyle w:val="a4"/>
          <w:b w:val="0"/>
          <w:bCs w:val="0"/>
        </w:rPr>
        <w:t>impact</w:t>
      </w:r>
      <w:r w:rsidR="00572B64" w:rsidRPr="000C7E04">
        <w:t xml:space="preserve"> of mobile applications on language learning outcomes, using both quantitative  and qualitative methods. For example, the study analyzes how engagement with different app features (like </w:t>
      </w:r>
      <w:proofErr w:type="spellStart"/>
      <w:r w:rsidR="00572B64" w:rsidRPr="000C7E04">
        <w:t>gamification</w:t>
      </w:r>
      <w:proofErr w:type="spellEnd"/>
      <w:r w:rsidR="00572B64" w:rsidRPr="000C7E04">
        <w:t xml:space="preserve"> or multimedia) relates to improved language proficiency or learner </w:t>
      </w:r>
      <w:r w:rsidR="00572B64" w:rsidRPr="000C7E04">
        <w:lastRenderedPageBreak/>
        <w:t>satisfaction. It also examines how learner characteristics (such as age or proficiency level) influence the effectiveness of mobile apps.</w:t>
      </w:r>
    </w:p>
    <w:p w:rsidR="00572B64" w:rsidRPr="000C7E04" w:rsidRDefault="00572B64" w:rsidP="00572B64">
      <w:pPr>
        <w:pStyle w:val="a3"/>
        <w:numPr>
          <w:ilvl w:val="0"/>
          <w:numId w:val="1"/>
        </w:numPr>
        <w:spacing w:line="360" w:lineRule="auto"/>
        <w:jc w:val="both"/>
        <w:rPr>
          <w:b/>
          <w:bCs/>
        </w:rPr>
      </w:pPr>
      <w:r w:rsidRPr="000C7E04">
        <w:rPr>
          <w:b/>
          <w:bCs/>
        </w:rPr>
        <w:t xml:space="preserve">Results and Discussions </w:t>
      </w:r>
    </w:p>
    <w:p w:rsidR="00572B64" w:rsidRPr="000C7E04" w:rsidRDefault="00572B64" w:rsidP="00572B64">
      <w:pPr>
        <w:pStyle w:val="a3"/>
        <w:spacing w:line="360" w:lineRule="auto"/>
        <w:ind w:left="720"/>
        <w:jc w:val="both"/>
      </w:pPr>
      <w:r w:rsidRPr="000C7E04">
        <w:t xml:space="preserve">The sample of the study were the teachers and students of English department at </w:t>
      </w:r>
      <w:proofErr w:type="spellStart"/>
      <w:r w:rsidRPr="000C7E04">
        <w:t>Shaqraa</w:t>
      </w:r>
      <w:proofErr w:type="spellEnd"/>
      <w:r w:rsidRPr="000C7E04">
        <w:t xml:space="preserve"> university. </w:t>
      </w:r>
    </w:p>
    <w:p w:rsidR="00572B64" w:rsidRPr="000C7E04" w:rsidRDefault="00572B64" w:rsidP="00572B64">
      <w:pPr>
        <w:pStyle w:val="a3"/>
        <w:spacing w:line="360" w:lineRule="auto"/>
        <w:ind w:left="720"/>
        <w:jc w:val="both"/>
        <w:rPr>
          <w:b/>
          <w:bCs/>
        </w:rPr>
      </w:pPr>
      <w:r w:rsidRPr="000C7E04">
        <w:rPr>
          <w:b/>
          <w:bCs/>
          <w:noProof/>
        </w:rPr>
        <w:drawing>
          <wp:inline distT="0" distB="0" distL="0" distR="0" wp14:anchorId="14FFF3BF" wp14:editId="3A369EBC">
            <wp:extent cx="5486400" cy="19716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1971675"/>
                    </a:xfrm>
                    <a:prstGeom prst="rect">
                      <a:avLst/>
                    </a:prstGeom>
                  </pic:spPr>
                </pic:pic>
              </a:graphicData>
            </a:graphic>
          </wp:inline>
        </w:drawing>
      </w:r>
    </w:p>
    <w:p w:rsidR="00572B64" w:rsidRPr="000C7E04" w:rsidRDefault="00F82B78" w:rsidP="00F82B78">
      <w:pPr>
        <w:pStyle w:val="a3"/>
        <w:spacing w:line="360" w:lineRule="auto"/>
        <w:ind w:left="720"/>
        <w:jc w:val="both"/>
      </w:pPr>
      <w:r w:rsidRPr="000C7E04">
        <w:t xml:space="preserve">90% of the sample age is from 18- 24 years old. </w:t>
      </w:r>
    </w:p>
    <w:p w:rsidR="00F82B78" w:rsidRPr="000C7E04" w:rsidRDefault="00F82B78" w:rsidP="00F82B78">
      <w:pPr>
        <w:pStyle w:val="a3"/>
        <w:spacing w:line="360" w:lineRule="auto"/>
        <w:ind w:left="720"/>
        <w:jc w:val="both"/>
        <w:rPr>
          <w:b/>
          <w:bCs/>
        </w:rPr>
      </w:pPr>
      <w:r w:rsidRPr="000C7E04">
        <w:rPr>
          <w:b/>
          <w:bCs/>
          <w:noProof/>
        </w:rPr>
        <w:drawing>
          <wp:inline distT="0" distB="0" distL="0" distR="0" wp14:anchorId="5C745C8D" wp14:editId="770F6749">
            <wp:extent cx="5486400" cy="204343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043430"/>
                    </a:xfrm>
                    <a:prstGeom prst="rect">
                      <a:avLst/>
                    </a:prstGeom>
                  </pic:spPr>
                </pic:pic>
              </a:graphicData>
            </a:graphic>
          </wp:inline>
        </w:drawing>
      </w:r>
      <w:r w:rsidR="00867DCA" w:rsidRPr="000C7E04">
        <w:t>M</w:t>
      </w:r>
      <w:r w:rsidRPr="000C7E04">
        <w:t>ost of the participants 71.4% are female teachers and students.</w:t>
      </w:r>
      <w:r w:rsidRPr="000C7E04">
        <w:rPr>
          <w:b/>
          <w:bCs/>
        </w:rPr>
        <w:t xml:space="preserve"> </w:t>
      </w:r>
    </w:p>
    <w:p w:rsidR="00F82B78" w:rsidRPr="000C7E04" w:rsidRDefault="00F82B78" w:rsidP="00572B64">
      <w:pPr>
        <w:pStyle w:val="a3"/>
        <w:spacing w:line="360" w:lineRule="auto"/>
        <w:ind w:left="720"/>
        <w:jc w:val="both"/>
        <w:rPr>
          <w:b/>
          <w:bCs/>
        </w:rPr>
      </w:pPr>
      <w:r w:rsidRPr="000C7E04">
        <w:rPr>
          <w:b/>
          <w:bCs/>
          <w:noProof/>
        </w:rPr>
        <w:lastRenderedPageBreak/>
        <w:drawing>
          <wp:inline distT="0" distB="0" distL="0" distR="0" wp14:anchorId="24FA4219" wp14:editId="2FC6862F">
            <wp:extent cx="5486400" cy="196723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967230"/>
                    </a:xfrm>
                    <a:prstGeom prst="rect">
                      <a:avLst/>
                    </a:prstGeom>
                  </pic:spPr>
                </pic:pic>
              </a:graphicData>
            </a:graphic>
          </wp:inline>
        </w:drawing>
      </w:r>
      <w:r w:rsidR="00867DCA" w:rsidRPr="000C7E04">
        <w:t>T</w:t>
      </w:r>
      <w:r w:rsidRPr="000C7E04">
        <w:t>he majority of the participants 80% are students.</w:t>
      </w:r>
      <w:r w:rsidRPr="000C7E04">
        <w:rPr>
          <w:b/>
          <w:bCs/>
        </w:rPr>
        <w:t xml:space="preserve"> </w:t>
      </w:r>
    </w:p>
    <w:p w:rsidR="00F82B78" w:rsidRPr="000C7E04" w:rsidRDefault="00F82B78" w:rsidP="00572B64">
      <w:pPr>
        <w:pStyle w:val="a3"/>
        <w:spacing w:line="360" w:lineRule="auto"/>
        <w:ind w:left="720"/>
        <w:jc w:val="both"/>
      </w:pPr>
      <w:r w:rsidRPr="000C7E04">
        <w:rPr>
          <w:b/>
          <w:bCs/>
          <w:noProof/>
        </w:rPr>
        <w:drawing>
          <wp:inline distT="0" distB="0" distL="0" distR="0" wp14:anchorId="6E168F64" wp14:editId="7287D2C1">
            <wp:extent cx="5486400" cy="2131695"/>
            <wp:effectExtent l="0" t="0" r="0" b="190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2131695"/>
                    </a:xfrm>
                    <a:prstGeom prst="rect">
                      <a:avLst/>
                    </a:prstGeom>
                  </pic:spPr>
                </pic:pic>
              </a:graphicData>
            </a:graphic>
          </wp:inline>
        </w:drawing>
      </w:r>
      <w:r w:rsidR="00867DCA" w:rsidRPr="000C7E04">
        <w:t>T</w:t>
      </w:r>
      <w:r w:rsidRPr="000C7E04">
        <w:t xml:space="preserve">he sample are learning different languages such as English, Turkish, French, Chinese, Spanish although most of them 60% are learning English language. </w:t>
      </w:r>
    </w:p>
    <w:p w:rsidR="00F82B78" w:rsidRPr="000C7E04" w:rsidRDefault="00F82B78" w:rsidP="00572B64">
      <w:pPr>
        <w:pStyle w:val="a3"/>
        <w:spacing w:line="360" w:lineRule="auto"/>
        <w:ind w:left="720"/>
        <w:jc w:val="both"/>
      </w:pPr>
      <w:r w:rsidRPr="000C7E04">
        <w:rPr>
          <w:b/>
          <w:bCs/>
          <w:noProof/>
        </w:rPr>
        <w:lastRenderedPageBreak/>
        <w:drawing>
          <wp:inline distT="0" distB="0" distL="0" distR="0" wp14:anchorId="5FAD37D0" wp14:editId="13431097">
            <wp:extent cx="5486400" cy="336042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3360420"/>
                    </a:xfrm>
                    <a:prstGeom prst="rect">
                      <a:avLst/>
                    </a:prstGeom>
                  </pic:spPr>
                </pic:pic>
              </a:graphicData>
            </a:graphic>
          </wp:inline>
        </w:drawing>
      </w:r>
      <w:r w:rsidR="00867DCA" w:rsidRPr="000C7E04">
        <w:t>T</w:t>
      </w:r>
      <w:r w:rsidRPr="000C7E04">
        <w:t xml:space="preserve">he most popular mobile app is </w:t>
      </w:r>
      <w:proofErr w:type="spellStart"/>
      <w:r w:rsidRPr="000C7E04">
        <w:t>Dulingo</w:t>
      </w:r>
      <w:proofErr w:type="spellEnd"/>
      <w:r w:rsidRPr="000C7E04">
        <w:t xml:space="preserve">. about 41% of the participants uses it. </w:t>
      </w:r>
    </w:p>
    <w:p w:rsidR="00F82B78" w:rsidRPr="000C7E04" w:rsidRDefault="00F82B78" w:rsidP="00572B64">
      <w:pPr>
        <w:pStyle w:val="a3"/>
        <w:spacing w:line="360" w:lineRule="auto"/>
        <w:ind w:left="720"/>
        <w:jc w:val="both"/>
      </w:pPr>
      <w:r w:rsidRPr="000C7E04">
        <w:rPr>
          <w:b/>
          <w:bCs/>
          <w:noProof/>
        </w:rPr>
        <w:drawing>
          <wp:inline distT="0" distB="0" distL="0" distR="0" wp14:anchorId="0EE02529" wp14:editId="47FE4121">
            <wp:extent cx="5486400" cy="25209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2520950"/>
                    </a:xfrm>
                    <a:prstGeom prst="rect">
                      <a:avLst/>
                    </a:prstGeom>
                  </pic:spPr>
                </pic:pic>
              </a:graphicData>
            </a:graphic>
          </wp:inline>
        </w:drawing>
      </w:r>
      <w:r w:rsidR="00867DCA" w:rsidRPr="000C7E04">
        <w:t>M</w:t>
      </w:r>
      <w:r w:rsidRPr="000C7E04">
        <w:t xml:space="preserve">ost of the participants are familiar with mobile applications and they use them daily (31.4%) or several times a week (34.3%) only </w:t>
      </w:r>
      <w:r w:rsidR="007D5CC8" w:rsidRPr="000C7E04">
        <w:t xml:space="preserve">(8.6%) of them never use mobile apps. </w:t>
      </w:r>
    </w:p>
    <w:p w:rsidR="007D5CC8" w:rsidRPr="000C7E04" w:rsidRDefault="007D5CC8" w:rsidP="00572B64">
      <w:pPr>
        <w:pStyle w:val="a3"/>
        <w:spacing w:line="360" w:lineRule="auto"/>
        <w:ind w:left="720"/>
        <w:jc w:val="both"/>
        <w:rPr>
          <w:b/>
          <w:bCs/>
        </w:rPr>
      </w:pPr>
      <w:r w:rsidRPr="000C7E04">
        <w:rPr>
          <w:b/>
          <w:bCs/>
          <w:noProof/>
        </w:rPr>
        <w:lastRenderedPageBreak/>
        <w:drawing>
          <wp:inline distT="0" distB="0" distL="0" distR="0" wp14:anchorId="0015616A" wp14:editId="4F46CB7D">
            <wp:extent cx="5486400" cy="2479675"/>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2479675"/>
                    </a:xfrm>
                    <a:prstGeom prst="rect">
                      <a:avLst/>
                    </a:prstGeom>
                  </pic:spPr>
                </pic:pic>
              </a:graphicData>
            </a:graphic>
          </wp:inline>
        </w:drawing>
      </w:r>
    </w:p>
    <w:p w:rsidR="007D5CC8" w:rsidRPr="000C7E04" w:rsidRDefault="007D5CC8" w:rsidP="007D5CC8">
      <w:pPr>
        <w:pStyle w:val="a3"/>
        <w:spacing w:line="360" w:lineRule="auto"/>
        <w:ind w:left="720"/>
        <w:jc w:val="both"/>
      </w:pPr>
      <w:r w:rsidRPr="000C7E04">
        <w:t xml:space="preserve">Although all the features are marked as most helpful but vocabulary exercises is  chosen mostly (48.6%) followed by speaking practice (47.1%) and grammar explanation (45.7%). </w:t>
      </w:r>
    </w:p>
    <w:p w:rsidR="007D5CC8" w:rsidRPr="000C7E04" w:rsidRDefault="007D5CC8" w:rsidP="007D5CC8">
      <w:pPr>
        <w:pStyle w:val="a3"/>
        <w:spacing w:line="360" w:lineRule="auto"/>
        <w:ind w:left="720"/>
        <w:jc w:val="both"/>
        <w:rPr>
          <w:b/>
          <w:bCs/>
        </w:rPr>
      </w:pPr>
      <w:r w:rsidRPr="000C7E04">
        <w:rPr>
          <w:b/>
          <w:bCs/>
          <w:noProof/>
        </w:rPr>
        <w:drawing>
          <wp:inline distT="0" distB="0" distL="0" distR="0" wp14:anchorId="69F96C27" wp14:editId="20B6F14E">
            <wp:extent cx="5486400" cy="2624455"/>
            <wp:effectExtent l="0" t="0" r="0" b="444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2624455"/>
                    </a:xfrm>
                    <a:prstGeom prst="rect">
                      <a:avLst/>
                    </a:prstGeom>
                  </pic:spPr>
                </pic:pic>
              </a:graphicData>
            </a:graphic>
          </wp:inline>
        </w:drawing>
      </w:r>
    </w:p>
    <w:p w:rsidR="007D5CC8" w:rsidRPr="000C7E04" w:rsidRDefault="00867DCA" w:rsidP="007D5CC8">
      <w:pPr>
        <w:pStyle w:val="a3"/>
        <w:spacing w:line="360" w:lineRule="auto"/>
        <w:ind w:left="720"/>
        <w:jc w:val="both"/>
      </w:pPr>
      <w:r w:rsidRPr="000C7E04">
        <w:t>M</w:t>
      </w:r>
      <w:r w:rsidR="007D5CC8" w:rsidRPr="000C7E04">
        <w:t>ost of the sample agree that learning a second language through mobile applications is more effective and much more effective respectively (37.1%) and (24.3%) than learning a second language through traditional classrooms.</w:t>
      </w:r>
    </w:p>
    <w:p w:rsidR="007D5CC8" w:rsidRPr="000C7E04" w:rsidRDefault="007D5CC8" w:rsidP="007D5CC8">
      <w:pPr>
        <w:pStyle w:val="a3"/>
        <w:spacing w:line="360" w:lineRule="auto"/>
        <w:ind w:left="720"/>
        <w:jc w:val="both"/>
      </w:pPr>
      <w:r w:rsidRPr="000C7E04">
        <w:rPr>
          <w:b/>
          <w:bCs/>
          <w:noProof/>
        </w:rPr>
        <w:lastRenderedPageBreak/>
        <w:drawing>
          <wp:inline distT="0" distB="0" distL="0" distR="0" wp14:anchorId="25540EB6" wp14:editId="24C519A3">
            <wp:extent cx="5486400" cy="2562860"/>
            <wp:effectExtent l="0" t="0" r="0" b="889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2562860"/>
                    </a:xfrm>
                    <a:prstGeom prst="rect">
                      <a:avLst/>
                    </a:prstGeom>
                  </pic:spPr>
                </pic:pic>
              </a:graphicData>
            </a:graphic>
          </wp:inline>
        </w:drawing>
      </w:r>
      <w:r w:rsidR="00867DCA" w:rsidRPr="000C7E04">
        <w:t>T</w:t>
      </w:r>
      <w:r w:rsidRPr="000C7E04">
        <w:t xml:space="preserve">he most important challenge the participants face is limited grammar instruction (35.7%) followed by lack of motivation (30%), lack of speaking practice (28.6%) and finally technical issues (27.1%) only two participants marked that it is a passive learning and there are no problems.  </w:t>
      </w:r>
    </w:p>
    <w:p w:rsidR="007D5CC8" w:rsidRPr="000C7E04" w:rsidRDefault="007D5CC8" w:rsidP="007D5CC8">
      <w:pPr>
        <w:pStyle w:val="a3"/>
        <w:spacing w:line="360" w:lineRule="auto"/>
        <w:ind w:left="720"/>
        <w:jc w:val="both"/>
        <w:rPr>
          <w:b/>
          <w:bCs/>
        </w:rPr>
      </w:pPr>
      <w:r w:rsidRPr="000C7E04">
        <w:rPr>
          <w:b/>
          <w:bCs/>
          <w:noProof/>
        </w:rPr>
        <w:drawing>
          <wp:inline distT="0" distB="0" distL="0" distR="0" wp14:anchorId="38753A90" wp14:editId="04547092">
            <wp:extent cx="5486400" cy="248158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2481580"/>
                    </a:xfrm>
                    <a:prstGeom prst="rect">
                      <a:avLst/>
                    </a:prstGeom>
                  </pic:spPr>
                </pic:pic>
              </a:graphicData>
            </a:graphic>
          </wp:inline>
        </w:drawing>
      </w:r>
      <w:r w:rsidR="004E38E7" w:rsidRPr="000C7E04">
        <w:t>M</w:t>
      </w:r>
      <w:r w:rsidRPr="000C7E04">
        <w:t>ost of th</w:t>
      </w:r>
      <w:r w:rsidR="004E38E7" w:rsidRPr="000C7E04">
        <w:t>e participants 41.4% agree strongly that mobile apps improved their vocabulary, 17.1% of them agree with them too.</w:t>
      </w:r>
      <w:r w:rsidR="004E38E7" w:rsidRPr="000C7E04">
        <w:rPr>
          <w:b/>
          <w:bCs/>
        </w:rPr>
        <w:t xml:space="preserve"> </w:t>
      </w:r>
    </w:p>
    <w:p w:rsidR="004E38E7" w:rsidRPr="000C7E04" w:rsidRDefault="004E38E7" w:rsidP="007D5CC8">
      <w:pPr>
        <w:pStyle w:val="a3"/>
        <w:spacing w:line="360" w:lineRule="auto"/>
        <w:ind w:left="720"/>
        <w:jc w:val="both"/>
        <w:rPr>
          <w:b/>
          <w:bCs/>
        </w:rPr>
      </w:pPr>
      <w:r w:rsidRPr="000C7E04">
        <w:rPr>
          <w:b/>
          <w:bCs/>
          <w:noProof/>
        </w:rPr>
        <w:lastRenderedPageBreak/>
        <w:drawing>
          <wp:inline distT="0" distB="0" distL="0" distR="0" wp14:anchorId="366F44BE" wp14:editId="65ACED3C">
            <wp:extent cx="5486400" cy="269367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2693670"/>
                    </a:xfrm>
                    <a:prstGeom prst="rect">
                      <a:avLst/>
                    </a:prstGeom>
                  </pic:spPr>
                </pic:pic>
              </a:graphicData>
            </a:graphic>
          </wp:inline>
        </w:drawing>
      </w:r>
    </w:p>
    <w:p w:rsidR="004E38E7" w:rsidRPr="000C7E04" w:rsidRDefault="004E38E7" w:rsidP="004E38E7">
      <w:pPr>
        <w:pStyle w:val="a3"/>
        <w:spacing w:line="360" w:lineRule="auto"/>
        <w:ind w:left="720"/>
        <w:jc w:val="both"/>
      </w:pPr>
      <w:r w:rsidRPr="000C7E04">
        <w:t xml:space="preserve">Most of the participants 42.9% agree strongly that mobile apps improved their speaking confidence, 15.7% of them agree too. </w:t>
      </w:r>
    </w:p>
    <w:p w:rsidR="004E38E7" w:rsidRPr="000C7E04" w:rsidRDefault="004E38E7" w:rsidP="004E38E7">
      <w:pPr>
        <w:pStyle w:val="a3"/>
        <w:spacing w:line="360" w:lineRule="auto"/>
        <w:ind w:left="720"/>
        <w:jc w:val="both"/>
        <w:rPr>
          <w:b/>
          <w:bCs/>
        </w:rPr>
      </w:pPr>
      <w:r w:rsidRPr="000C7E04">
        <w:rPr>
          <w:b/>
          <w:bCs/>
          <w:noProof/>
        </w:rPr>
        <w:drawing>
          <wp:inline distT="0" distB="0" distL="0" distR="0" wp14:anchorId="36160A30" wp14:editId="0691A2CA">
            <wp:extent cx="5486400" cy="2488565"/>
            <wp:effectExtent l="0" t="0" r="0" b="698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2488565"/>
                    </a:xfrm>
                    <a:prstGeom prst="rect">
                      <a:avLst/>
                    </a:prstGeom>
                  </pic:spPr>
                </pic:pic>
              </a:graphicData>
            </a:graphic>
          </wp:inline>
        </w:drawing>
      </w:r>
    </w:p>
    <w:p w:rsidR="004E38E7" w:rsidRPr="000C7E04" w:rsidRDefault="004E38E7" w:rsidP="004E38E7">
      <w:pPr>
        <w:pStyle w:val="a3"/>
        <w:spacing w:line="360" w:lineRule="auto"/>
        <w:jc w:val="both"/>
      </w:pPr>
      <w:r w:rsidRPr="000C7E04">
        <w:t>Most of the participants 42.9% agree strongly that mobile apps make learning more enjoyable,</w:t>
      </w:r>
      <w:r w:rsidRPr="000C7E04">
        <w:rPr>
          <w:noProof/>
        </w:rPr>
        <w:t xml:space="preserve"> </w:t>
      </w:r>
      <w:r w:rsidRPr="000C7E04">
        <w:t xml:space="preserve">15.7% of them agree too. </w:t>
      </w:r>
    </w:p>
    <w:p w:rsidR="004E38E7" w:rsidRPr="000C7E04" w:rsidRDefault="004E38E7" w:rsidP="004E38E7">
      <w:pPr>
        <w:pStyle w:val="a3"/>
        <w:spacing w:line="360" w:lineRule="auto"/>
        <w:jc w:val="both"/>
        <w:rPr>
          <w:b/>
          <w:bCs/>
        </w:rPr>
      </w:pPr>
      <w:r w:rsidRPr="000C7E04">
        <w:rPr>
          <w:b/>
          <w:bCs/>
          <w:noProof/>
        </w:rPr>
        <w:lastRenderedPageBreak/>
        <w:drawing>
          <wp:inline distT="0" distB="0" distL="0" distR="0" wp14:anchorId="1C1EE093" wp14:editId="679A1BED">
            <wp:extent cx="5486400" cy="2437765"/>
            <wp:effectExtent l="0" t="0" r="0" b="63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2437765"/>
                    </a:xfrm>
                    <a:prstGeom prst="rect">
                      <a:avLst/>
                    </a:prstGeom>
                  </pic:spPr>
                </pic:pic>
              </a:graphicData>
            </a:graphic>
          </wp:inline>
        </w:drawing>
      </w:r>
      <w:r w:rsidRPr="000C7E04">
        <w:rPr>
          <w:b/>
          <w:bCs/>
        </w:rPr>
        <w:t xml:space="preserve">, </w:t>
      </w:r>
    </w:p>
    <w:p w:rsidR="004E38E7" w:rsidRPr="000C7E04" w:rsidRDefault="004E38E7" w:rsidP="00A25B10">
      <w:pPr>
        <w:pStyle w:val="a3"/>
        <w:spacing w:line="360" w:lineRule="auto"/>
        <w:jc w:val="both"/>
        <w:rPr>
          <w:rStyle w:val="a4"/>
        </w:rPr>
      </w:pPr>
    </w:p>
    <w:p w:rsidR="004E38E7" w:rsidRPr="000C7E04" w:rsidRDefault="004E38E7" w:rsidP="004E38E7">
      <w:pPr>
        <w:pStyle w:val="a3"/>
        <w:spacing w:line="360" w:lineRule="auto"/>
        <w:jc w:val="both"/>
        <w:rPr>
          <w:rStyle w:val="a4"/>
        </w:rPr>
      </w:pPr>
      <w:r w:rsidRPr="000C7E04">
        <w:t xml:space="preserve">Most of the participants 41.4% agree strongly that they use mobile apps more than traditional methods in learning a second language.  14.3% of the participants also agree that they often use mobile apps more than traditional methods of learning the second language. </w:t>
      </w:r>
    </w:p>
    <w:p w:rsidR="00F43747" w:rsidRPr="000C7E04" w:rsidRDefault="00F43747" w:rsidP="00A25B10">
      <w:pPr>
        <w:pStyle w:val="a3"/>
        <w:spacing w:line="360" w:lineRule="auto"/>
        <w:jc w:val="both"/>
      </w:pPr>
      <w:r w:rsidRPr="000C7E04">
        <w:rPr>
          <w:rStyle w:val="a4"/>
        </w:rPr>
        <w:t>Conclusion</w:t>
      </w:r>
    </w:p>
    <w:p w:rsidR="00F43747" w:rsidRPr="000C7E04" w:rsidRDefault="00F43747" w:rsidP="00867DCA">
      <w:pPr>
        <w:pStyle w:val="a3"/>
        <w:spacing w:line="360" w:lineRule="auto"/>
        <w:jc w:val="both"/>
      </w:pPr>
      <w:r w:rsidRPr="000C7E04">
        <w:t xml:space="preserve">The </w:t>
      </w:r>
      <w:r w:rsidR="004E38E7" w:rsidRPr="000C7E04">
        <w:t>involvement</w:t>
      </w:r>
      <w:r w:rsidRPr="000C7E04">
        <w:t xml:space="preserve"> of mobile applications into foreign language learning </w:t>
      </w:r>
      <w:r w:rsidR="004E38E7" w:rsidRPr="000C7E04">
        <w:t>offers</w:t>
      </w:r>
      <w:r w:rsidRPr="000C7E04">
        <w:t xml:space="preserve"> </w:t>
      </w:r>
      <w:r w:rsidR="004E38E7" w:rsidRPr="000C7E04">
        <w:t>many</w:t>
      </w:r>
      <w:r w:rsidRPr="000C7E04">
        <w:t xml:space="preserve"> opportunities for </w:t>
      </w:r>
      <w:r w:rsidR="004E38E7" w:rsidRPr="000C7E04">
        <w:t>fostering</w:t>
      </w:r>
      <w:r w:rsidRPr="000C7E04">
        <w:t xml:space="preserve"> student engagement, promoting autonomy, and offering </w:t>
      </w:r>
      <w:r w:rsidR="004E38E7" w:rsidRPr="000C7E04">
        <w:t>individualized</w:t>
      </w:r>
      <w:r w:rsidRPr="000C7E04">
        <w:t xml:space="preserve">, flexible learning experiences. However, as with any </w:t>
      </w:r>
      <w:r w:rsidR="004E38E7" w:rsidRPr="000C7E04">
        <w:t>pedagogical</w:t>
      </w:r>
      <w:r w:rsidRPr="000C7E04">
        <w:t xml:space="preserve"> tool, mobile applications should be used in </w:t>
      </w:r>
      <w:r w:rsidR="004E38E7" w:rsidRPr="000C7E04">
        <w:t>combination</w:t>
      </w:r>
      <w:r w:rsidRPr="000C7E04">
        <w:t xml:space="preserve"> with other methods of language instruction to </w:t>
      </w:r>
      <w:r w:rsidR="004E38E7" w:rsidRPr="000C7E04">
        <w:t>expand</w:t>
      </w:r>
      <w:r w:rsidRPr="000C7E04">
        <w:t xml:space="preserve"> their </w:t>
      </w:r>
      <w:r w:rsidR="004E38E7" w:rsidRPr="000C7E04">
        <w:t>advantages</w:t>
      </w:r>
      <w:r w:rsidRPr="000C7E04">
        <w:t xml:space="preserve">. Effective </w:t>
      </w:r>
      <w:r w:rsidR="004E38E7" w:rsidRPr="000C7E04">
        <w:t>educational</w:t>
      </w:r>
      <w:r w:rsidRPr="000C7E04">
        <w:t xml:space="preserve"> strategies are necessary to </w:t>
      </w:r>
      <w:r w:rsidR="004E38E7" w:rsidRPr="000C7E04">
        <w:t>incorporate</w:t>
      </w:r>
      <w:r w:rsidRPr="000C7E04">
        <w:t xml:space="preserve"> mobile apps </w:t>
      </w:r>
      <w:r w:rsidR="004E38E7" w:rsidRPr="000C7E04">
        <w:t>semantically</w:t>
      </w:r>
      <w:r w:rsidRPr="000C7E04">
        <w:t xml:space="preserve"> into the language learning process. Ultimately, when used correctly, mobile applications have the </w:t>
      </w:r>
      <w:r w:rsidR="004E38E7" w:rsidRPr="000C7E04">
        <w:t>possibility</w:t>
      </w:r>
      <w:r w:rsidRPr="000C7E04">
        <w:t xml:space="preserve"> to significantly improve foreign language acquisition, making language learning more </w:t>
      </w:r>
      <w:r w:rsidR="00867DCA" w:rsidRPr="000C7E04">
        <w:t>available</w:t>
      </w:r>
      <w:r w:rsidRPr="000C7E04">
        <w:t xml:space="preserve">, enjoyable, and effective for learners </w:t>
      </w:r>
      <w:r w:rsidR="00867DCA" w:rsidRPr="000C7E04">
        <w:t>all over the world</w:t>
      </w:r>
      <w:r w:rsidRPr="000C7E04">
        <w:t>.</w:t>
      </w:r>
    </w:p>
    <w:p w:rsidR="00A25B10" w:rsidRPr="000C7E04" w:rsidRDefault="00A25B10" w:rsidP="00F43747">
      <w:pPr>
        <w:pStyle w:val="a3"/>
      </w:pPr>
    </w:p>
    <w:p w:rsidR="00867DCA" w:rsidRPr="000C7E04" w:rsidRDefault="00867DCA" w:rsidP="00F43747">
      <w:pPr>
        <w:pStyle w:val="a3"/>
      </w:pPr>
    </w:p>
    <w:p w:rsidR="00A25B10" w:rsidRPr="000C7E04" w:rsidRDefault="00A25B10" w:rsidP="00F43747">
      <w:pPr>
        <w:pStyle w:val="a3"/>
      </w:pPr>
    </w:p>
    <w:p w:rsidR="00867DCA" w:rsidRPr="000C7E04" w:rsidRDefault="00867DCA" w:rsidP="00F43747">
      <w:pPr>
        <w:pStyle w:val="a3"/>
      </w:pPr>
    </w:p>
    <w:p w:rsidR="00442507" w:rsidRPr="000C7E04" w:rsidRDefault="00867DCA" w:rsidP="00F43747">
      <w:pPr>
        <w:pStyle w:val="a3"/>
        <w:rPr>
          <w:b/>
          <w:bCs/>
        </w:rPr>
      </w:pPr>
      <w:r w:rsidRPr="000C7E04">
        <w:rPr>
          <w:b/>
          <w:bCs/>
        </w:rPr>
        <w:lastRenderedPageBreak/>
        <w:t>References</w:t>
      </w:r>
      <w:r w:rsidR="00442507" w:rsidRPr="000C7E04">
        <w:rPr>
          <w:b/>
          <w:bCs/>
        </w:rPr>
        <w:t xml:space="preserve"> </w:t>
      </w:r>
    </w:p>
    <w:p w:rsidR="00A25B10" w:rsidRPr="000C7E04" w:rsidRDefault="00A25B10" w:rsidP="00A25B10">
      <w:pPr>
        <w:pStyle w:val="a3"/>
      </w:pPr>
      <w:r w:rsidRPr="000C7E04">
        <w:rPr>
          <w:rFonts w:hAnsi="Symbol"/>
        </w:rPr>
        <w:t></w:t>
      </w:r>
      <w:r w:rsidRPr="000C7E04">
        <w:t xml:space="preserve">  Chao, C. M. (2014). The use of mobile devices in language learning: A review of literature. </w:t>
      </w:r>
      <w:r w:rsidRPr="000C7E04">
        <w:rPr>
          <w:rStyle w:val="a5"/>
        </w:rPr>
        <w:t>International Journal of Information and Education Technology, 4</w:t>
      </w:r>
      <w:r w:rsidRPr="000C7E04">
        <w:t>(6), 506–510.</w:t>
      </w:r>
    </w:p>
    <w:p w:rsidR="00A25B10" w:rsidRPr="000C7E04" w:rsidRDefault="00A25B10" w:rsidP="00A25B10">
      <w:pPr>
        <w:pStyle w:val="a3"/>
      </w:pPr>
      <w:r w:rsidRPr="000C7E04">
        <w:rPr>
          <w:rFonts w:hAnsi="Symbol"/>
        </w:rPr>
        <w:t></w:t>
      </w:r>
      <w:r w:rsidRPr="000C7E04">
        <w:t xml:space="preserve">  </w:t>
      </w:r>
      <w:proofErr w:type="spellStart"/>
      <w:r w:rsidRPr="000C7E04">
        <w:t>Chinnery</w:t>
      </w:r>
      <w:proofErr w:type="spellEnd"/>
      <w:r w:rsidRPr="000C7E04">
        <w:t xml:space="preserve">, G. M. (2006). Emerging technologies: Mobile learning. </w:t>
      </w:r>
      <w:r w:rsidRPr="000C7E04">
        <w:rPr>
          <w:rStyle w:val="a5"/>
        </w:rPr>
        <w:t>Language Learning &amp; Technology, 10</w:t>
      </w:r>
      <w:r w:rsidRPr="000C7E04">
        <w:t>(1), 9–16.</w:t>
      </w:r>
    </w:p>
    <w:p w:rsidR="00A25B10" w:rsidRPr="000C7E04" w:rsidRDefault="00A25B10" w:rsidP="00A25B10">
      <w:pPr>
        <w:pStyle w:val="a3"/>
      </w:pPr>
      <w:r w:rsidRPr="000C7E04">
        <w:rPr>
          <w:rFonts w:hAnsi="Symbol"/>
        </w:rPr>
        <w:t></w:t>
      </w:r>
      <w:r w:rsidRPr="000C7E04">
        <w:t xml:space="preserve">  Godwin-Jones, R. (2011). Mobile apps for language learning. </w:t>
      </w:r>
      <w:r w:rsidRPr="000C7E04">
        <w:rPr>
          <w:rStyle w:val="a5"/>
        </w:rPr>
        <w:t>Language Learning &amp; Technology, 15</w:t>
      </w:r>
      <w:r w:rsidRPr="000C7E04">
        <w:t>(2), 2–11.</w:t>
      </w:r>
    </w:p>
    <w:p w:rsidR="00A25B10" w:rsidRPr="000C7E04" w:rsidRDefault="00A25B10" w:rsidP="00A25B10">
      <w:pPr>
        <w:pStyle w:val="a3"/>
      </w:pPr>
      <w:r w:rsidRPr="000C7E04">
        <w:rPr>
          <w:rFonts w:hAnsi="Symbol"/>
        </w:rPr>
        <w:t></w:t>
      </w:r>
      <w:r w:rsidRPr="000C7E04">
        <w:t xml:space="preserve">  </w:t>
      </w:r>
      <w:proofErr w:type="spellStart"/>
      <w:r w:rsidRPr="000C7E04">
        <w:t>Kukulska-Hulme</w:t>
      </w:r>
      <w:proofErr w:type="spellEnd"/>
      <w:r w:rsidRPr="000C7E04">
        <w:t xml:space="preserve">, A., &amp; Shield, L. (2008). An overview of mobile assisted language learning: From content delivery to supported collaboration and interaction. </w:t>
      </w:r>
      <w:proofErr w:type="spellStart"/>
      <w:r w:rsidRPr="000C7E04">
        <w:rPr>
          <w:rStyle w:val="a5"/>
        </w:rPr>
        <w:t>ReCALL</w:t>
      </w:r>
      <w:proofErr w:type="spellEnd"/>
      <w:r w:rsidRPr="000C7E04">
        <w:rPr>
          <w:rStyle w:val="a5"/>
        </w:rPr>
        <w:t>, 20</w:t>
      </w:r>
      <w:r w:rsidRPr="000C7E04">
        <w:t>(3), 271–289. https://doi.org/10.1017/S0958344008000335</w:t>
      </w:r>
    </w:p>
    <w:p w:rsidR="00A25B10" w:rsidRPr="000C7E04" w:rsidRDefault="00A25B10" w:rsidP="00A25B10">
      <w:pPr>
        <w:pStyle w:val="a3"/>
      </w:pPr>
      <w:r w:rsidRPr="000C7E04">
        <w:rPr>
          <w:rFonts w:hAnsi="Symbol"/>
        </w:rPr>
        <w:t></w:t>
      </w:r>
      <w:r w:rsidRPr="000C7E04">
        <w:t xml:space="preserve">  Rashid, S. (2019). Mobile-assisted language learning: The role of apps in the classroom. </w:t>
      </w:r>
      <w:r w:rsidRPr="000C7E04">
        <w:rPr>
          <w:rStyle w:val="a5"/>
        </w:rPr>
        <w:t>The Language Learning Journal, 47</w:t>
      </w:r>
      <w:r w:rsidRPr="000C7E04">
        <w:t>(2), 185-196. https://doi.org/10.1080/09571736.2018.1483144</w:t>
      </w:r>
    </w:p>
    <w:p w:rsidR="00A25B10" w:rsidRPr="000C7E04" w:rsidRDefault="00A25B10" w:rsidP="00A25B10">
      <w:pPr>
        <w:pStyle w:val="a3"/>
      </w:pPr>
      <w:r w:rsidRPr="000C7E04">
        <w:rPr>
          <w:rFonts w:hAnsi="Symbol"/>
        </w:rPr>
        <w:t></w:t>
      </w:r>
      <w:r w:rsidRPr="000C7E04">
        <w:t xml:space="preserve">  </w:t>
      </w:r>
      <w:proofErr w:type="spellStart"/>
      <w:r w:rsidRPr="000C7E04">
        <w:t>Stockwell</w:t>
      </w:r>
      <w:proofErr w:type="spellEnd"/>
      <w:r w:rsidRPr="000C7E04">
        <w:t xml:space="preserve">, G. (2010). Using mobile phones in English education in Japan. </w:t>
      </w:r>
      <w:proofErr w:type="spellStart"/>
      <w:r w:rsidRPr="000C7E04">
        <w:rPr>
          <w:rStyle w:val="a5"/>
        </w:rPr>
        <w:t>ReCALL</w:t>
      </w:r>
      <w:proofErr w:type="spellEnd"/>
      <w:r w:rsidRPr="000C7E04">
        <w:rPr>
          <w:rStyle w:val="a5"/>
        </w:rPr>
        <w:t>, 22</w:t>
      </w:r>
      <w:r w:rsidRPr="000C7E04">
        <w:t>(1), 35–57. https://doi.org/10.1017/S0958344009990196</w:t>
      </w:r>
    </w:p>
    <w:p w:rsidR="00A25B10" w:rsidRPr="000C7E04" w:rsidRDefault="00A25B10" w:rsidP="00A25B10">
      <w:pPr>
        <w:pStyle w:val="a3"/>
      </w:pPr>
      <w:r w:rsidRPr="000C7E04">
        <w:rPr>
          <w:rFonts w:hAnsi="Symbol"/>
        </w:rPr>
        <w:t></w:t>
      </w:r>
      <w:r w:rsidRPr="000C7E04">
        <w:t xml:space="preserve">  Thorne, S. L., &amp; Payne, J. S. (2005). Evolutionary trajectories, Internet-mediated instruction, and international language education. </w:t>
      </w:r>
      <w:r w:rsidRPr="000C7E04">
        <w:rPr>
          <w:rStyle w:val="a5"/>
        </w:rPr>
        <w:t>CALICO Journal, 22</w:t>
      </w:r>
      <w:r w:rsidRPr="000C7E04">
        <w:t>(3), 371–397.</w:t>
      </w:r>
    </w:p>
    <w:p w:rsidR="00A25B10" w:rsidRPr="000C7E04" w:rsidRDefault="00A25B10" w:rsidP="00A25B10">
      <w:pPr>
        <w:pStyle w:val="a3"/>
      </w:pPr>
      <w:r w:rsidRPr="000C7E04">
        <w:rPr>
          <w:rFonts w:hAnsi="Symbol"/>
        </w:rPr>
        <w:t></w:t>
      </w:r>
      <w:r w:rsidRPr="000C7E04">
        <w:t xml:space="preserve">  </w:t>
      </w:r>
      <w:proofErr w:type="spellStart"/>
      <w:r w:rsidRPr="000C7E04">
        <w:t>Viberg</w:t>
      </w:r>
      <w:proofErr w:type="spellEnd"/>
      <w:r w:rsidRPr="000C7E04">
        <w:t xml:space="preserve">, O., &amp; </w:t>
      </w:r>
      <w:proofErr w:type="spellStart"/>
      <w:r w:rsidRPr="000C7E04">
        <w:t>Grönlund</w:t>
      </w:r>
      <w:proofErr w:type="spellEnd"/>
      <w:r w:rsidRPr="000C7E04">
        <w:t xml:space="preserve">, Å. (2013). Mobile learning in developing countries: Exploring the role of mobile phones in education in Kenya. </w:t>
      </w:r>
      <w:r w:rsidRPr="000C7E04">
        <w:rPr>
          <w:rStyle w:val="a5"/>
        </w:rPr>
        <w:t>International Journal of Educational Technology in Higher Education, 10</w:t>
      </w:r>
      <w:r w:rsidRPr="000C7E04">
        <w:t>(3), 231–249. https://doi.org/10.1186/2252-2267-10-3</w:t>
      </w:r>
    </w:p>
    <w:p w:rsidR="00442507" w:rsidRPr="000C7E04" w:rsidRDefault="00442507" w:rsidP="00F43747">
      <w:pPr>
        <w:pStyle w:val="a3"/>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F43747">
      <w:pPr>
        <w:ind w:left="102"/>
        <w:jc w:val="both"/>
        <w:rPr>
          <w:sz w:val="24"/>
          <w:szCs w:val="24"/>
        </w:rPr>
      </w:pPr>
    </w:p>
    <w:p w:rsidR="00F43747" w:rsidRPr="000C7E04" w:rsidRDefault="00F43747" w:rsidP="00980A9E">
      <w:pPr>
        <w:ind w:left="102"/>
        <w:jc w:val="both"/>
        <w:rPr>
          <w:sz w:val="24"/>
          <w:szCs w:val="24"/>
        </w:rPr>
      </w:pPr>
    </w:p>
    <w:p w:rsidR="00F43747" w:rsidRPr="000C7E04" w:rsidRDefault="00F43747" w:rsidP="00980A9E">
      <w:pPr>
        <w:ind w:left="102"/>
        <w:jc w:val="both"/>
        <w:rPr>
          <w:sz w:val="24"/>
          <w:szCs w:val="24"/>
        </w:rPr>
      </w:pPr>
    </w:p>
    <w:p w:rsidR="00AC4541" w:rsidRPr="000C7E04" w:rsidRDefault="00AC4541">
      <w:pPr>
        <w:rPr>
          <w:sz w:val="24"/>
          <w:szCs w:val="24"/>
        </w:rPr>
      </w:pPr>
    </w:p>
    <w:sectPr w:rsidR="00AC4541" w:rsidRPr="000C7E0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82" w:rsidRDefault="00FA3182" w:rsidP="00867DCA">
      <w:r>
        <w:separator/>
      </w:r>
    </w:p>
  </w:endnote>
  <w:endnote w:type="continuationSeparator" w:id="0">
    <w:p w:rsidR="00FA3182" w:rsidRDefault="00FA3182" w:rsidP="0086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85859"/>
      <w:docPartObj>
        <w:docPartGallery w:val="Page Numbers (Bottom of Page)"/>
        <w:docPartUnique/>
      </w:docPartObj>
    </w:sdtPr>
    <w:sdtEndPr>
      <w:rPr>
        <w:noProof/>
      </w:rPr>
    </w:sdtEndPr>
    <w:sdtContent>
      <w:p w:rsidR="00867DCA" w:rsidRDefault="00867DCA">
        <w:pPr>
          <w:pStyle w:val="a8"/>
          <w:jc w:val="center"/>
        </w:pPr>
        <w:r>
          <w:fldChar w:fldCharType="begin"/>
        </w:r>
        <w:r>
          <w:instrText xml:space="preserve"> PAGE   \* MERGEFORMAT </w:instrText>
        </w:r>
        <w:r>
          <w:fldChar w:fldCharType="separate"/>
        </w:r>
        <w:r w:rsidR="000C7E04">
          <w:rPr>
            <w:noProof/>
          </w:rPr>
          <w:t>14</w:t>
        </w:r>
        <w:r>
          <w:rPr>
            <w:noProof/>
          </w:rPr>
          <w:fldChar w:fldCharType="end"/>
        </w:r>
      </w:p>
    </w:sdtContent>
  </w:sdt>
  <w:p w:rsidR="00867DCA" w:rsidRDefault="00867D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82" w:rsidRDefault="00FA3182" w:rsidP="00867DCA">
      <w:r>
        <w:separator/>
      </w:r>
    </w:p>
  </w:footnote>
  <w:footnote w:type="continuationSeparator" w:id="0">
    <w:p w:rsidR="00FA3182" w:rsidRDefault="00FA3182" w:rsidP="00867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6030A"/>
    <w:multiLevelType w:val="multilevel"/>
    <w:tmpl w:val="341A3F5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E1"/>
    <w:rsid w:val="000C7E04"/>
    <w:rsid w:val="001A1826"/>
    <w:rsid w:val="00264BE8"/>
    <w:rsid w:val="00442507"/>
    <w:rsid w:val="004E38E7"/>
    <w:rsid w:val="00572B64"/>
    <w:rsid w:val="00574A6A"/>
    <w:rsid w:val="005F36CE"/>
    <w:rsid w:val="00735910"/>
    <w:rsid w:val="00781575"/>
    <w:rsid w:val="007D5CC8"/>
    <w:rsid w:val="00867DCA"/>
    <w:rsid w:val="0088469B"/>
    <w:rsid w:val="00902A6E"/>
    <w:rsid w:val="00925F24"/>
    <w:rsid w:val="00980A9E"/>
    <w:rsid w:val="00A25B10"/>
    <w:rsid w:val="00AC4541"/>
    <w:rsid w:val="00CC2CFF"/>
    <w:rsid w:val="00EC30CF"/>
    <w:rsid w:val="00F43747"/>
    <w:rsid w:val="00F82B78"/>
    <w:rsid w:val="00FA3182"/>
    <w:rsid w:val="00FC5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9E"/>
    <w:pPr>
      <w:widowControl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747"/>
    <w:pPr>
      <w:widowControl/>
      <w:spacing w:before="100" w:beforeAutospacing="1" w:after="100" w:afterAutospacing="1"/>
    </w:pPr>
    <w:rPr>
      <w:sz w:val="24"/>
      <w:szCs w:val="24"/>
    </w:rPr>
  </w:style>
  <w:style w:type="character" w:styleId="a4">
    <w:name w:val="Strong"/>
    <w:basedOn w:val="a0"/>
    <w:uiPriority w:val="22"/>
    <w:qFormat/>
    <w:rsid w:val="00F43747"/>
    <w:rPr>
      <w:b/>
      <w:bCs/>
    </w:rPr>
  </w:style>
  <w:style w:type="character" w:styleId="a5">
    <w:name w:val="Emphasis"/>
    <w:basedOn w:val="a0"/>
    <w:uiPriority w:val="20"/>
    <w:qFormat/>
    <w:rsid w:val="00A25B10"/>
    <w:rPr>
      <w:i/>
      <w:iCs/>
    </w:rPr>
  </w:style>
  <w:style w:type="paragraph" w:styleId="a6">
    <w:name w:val="Balloon Text"/>
    <w:basedOn w:val="a"/>
    <w:link w:val="Char"/>
    <w:uiPriority w:val="99"/>
    <w:semiHidden/>
    <w:unhideWhenUsed/>
    <w:rsid w:val="00572B64"/>
    <w:rPr>
      <w:rFonts w:ascii="Tahoma" w:hAnsi="Tahoma" w:cs="Tahoma"/>
      <w:sz w:val="16"/>
      <w:szCs w:val="16"/>
    </w:rPr>
  </w:style>
  <w:style w:type="character" w:customStyle="1" w:styleId="Char">
    <w:name w:val="نص في بالون Char"/>
    <w:basedOn w:val="a0"/>
    <w:link w:val="a6"/>
    <w:uiPriority w:val="99"/>
    <w:semiHidden/>
    <w:rsid w:val="00572B64"/>
    <w:rPr>
      <w:rFonts w:ascii="Tahoma" w:eastAsia="Times New Roman" w:hAnsi="Tahoma" w:cs="Tahoma"/>
      <w:sz w:val="16"/>
      <w:szCs w:val="16"/>
    </w:rPr>
  </w:style>
  <w:style w:type="paragraph" w:styleId="a7">
    <w:name w:val="header"/>
    <w:basedOn w:val="a"/>
    <w:link w:val="Char0"/>
    <w:uiPriority w:val="99"/>
    <w:unhideWhenUsed/>
    <w:rsid w:val="00867DCA"/>
    <w:pPr>
      <w:tabs>
        <w:tab w:val="center" w:pos="4320"/>
        <w:tab w:val="right" w:pos="8640"/>
      </w:tabs>
    </w:pPr>
  </w:style>
  <w:style w:type="character" w:customStyle="1" w:styleId="Char0">
    <w:name w:val="رأس الصفحة Char"/>
    <w:basedOn w:val="a0"/>
    <w:link w:val="a7"/>
    <w:uiPriority w:val="99"/>
    <w:rsid w:val="00867DCA"/>
    <w:rPr>
      <w:rFonts w:ascii="Times New Roman" w:eastAsia="Times New Roman" w:hAnsi="Times New Roman" w:cs="Times New Roman"/>
    </w:rPr>
  </w:style>
  <w:style w:type="paragraph" w:styleId="a8">
    <w:name w:val="footer"/>
    <w:basedOn w:val="a"/>
    <w:link w:val="Char1"/>
    <w:uiPriority w:val="99"/>
    <w:unhideWhenUsed/>
    <w:rsid w:val="00867DCA"/>
    <w:pPr>
      <w:tabs>
        <w:tab w:val="center" w:pos="4320"/>
        <w:tab w:val="right" w:pos="8640"/>
      </w:tabs>
    </w:pPr>
  </w:style>
  <w:style w:type="character" w:customStyle="1" w:styleId="Char1">
    <w:name w:val="تذييل الصفحة Char"/>
    <w:basedOn w:val="a0"/>
    <w:link w:val="a8"/>
    <w:uiPriority w:val="99"/>
    <w:rsid w:val="00867DC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9E"/>
    <w:pPr>
      <w:widowControl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747"/>
    <w:pPr>
      <w:widowControl/>
      <w:spacing w:before="100" w:beforeAutospacing="1" w:after="100" w:afterAutospacing="1"/>
    </w:pPr>
    <w:rPr>
      <w:sz w:val="24"/>
      <w:szCs w:val="24"/>
    </w:rPr>
  </w:style>
  <w:style w:type="character" w:styleId="a4">
    <w:name w:val="Strong"/>
    <w:basedOn w:val="a0"/>
    <w:uiPriority w:val="22"/>
    <w:qFormat/>
    <w:rsid w:val="00F43747"/>
    <w:rPr>
      <w:b/>
      <w:bCs/>
    </w:rPr>
  </w:style>
  <w:style w:type="character" w:styleId="a5">
    <w:name w:val="Emphasis"/>
    <w:basedOn w:val="a0"/>
    <w:uiPriority w:val="20"/>
    <w:qFormat/>
    <w:rsid w:val="00A25B10"/>
    <w:rPr>
      <w:i/>
      <w:iCs/>
    </w:rPr>
  </w:style>
  <w:style w:type="paragraph" w:styleId="a6">
    <w:name w:val="Balloon Text"/>
    <w:basedOn w:val="a"/>
    <w:link w:val="Char"/>
    <w:uiPriority w:val="99"/>
    <w:semiHidden/>
    <w:unhideWhenUsed/>
    <w:rsid w:val="00572B64"/>
    <w:rPr>
      <w:rFonts w:ascii="Tahoma" w:hAnsi="Tahoma" w:cs="Tahoma"/>
      <w:sz w:val="16"/>
      <w:szCs w:val="16"/>
    </w:rPr>
  </w:style>
  <w:style w:type="character" w:customStyle="1" w:styleId="Char">
    <w:name w:val="نص في بالون Char"/>
    <w:basedOn w:val="a0"/>
    <w:link w:val="a6"/>
    <w:uiPriority w:val="99"/>
    <w:semiHidden/>
    <w:rsid w:val="00572B64"/>
    <w:rPr>
      <w:rFonts w:ascii="Tahoma" w:eastAsia="Times New Roman" w:hAnsi="Tahoma" w:cs="Tahoma"/>
      <w:sz w:val="16"/>
      <w:szCs w:val="16"/>
    </w:rPr>
  </w:style>
  <w:style w:type="paragraph" w:styleId="a7">
    <w:name w:val="header"/>
    <w:basedOn w:val="a"/>
    <w:link w:val="Char0"/>
    <w:uiPriority w:val="99"/>
    <w:unhideWhenUsed/>
    <w:rsid w:val="00867DCA"/>
    <w:pPr>
      <w:tabs>
        <w:tab w:val="center" w:pos="4320"/>
        <w:tab w:val="right" w:pos="8640"/>
      </w:tabs>
    </w:pPr>
  </w:style>
  <w:style w:type="character" w:customStyle="1" w:styleId="Char0">
    <w:name w:val="رأس الصفحة Char"/>
    <w:basedOn w:val="a0"/>
    <w:link w:val="a7"/>
    <w:uiPriority w:val="99"/>
    <w:rsid w:val="00867DCA"/>
    <w:rPr>
      <w:rFonts w:ascii="Times New Roman" w:eastAsia="Times New Roman" w:hAnsi="Times New Roman" w:cs="Times New Roman"/>
    </w:rPr>
  </w:style>
  <w:style w:type="paragraph" w:styleId="a8">
    <w:name w:val="footer"/>
    <w:basedOn w:val="a"/>
    <w:link w:val="Char1"/>
    <w:uiPriority w:val="99"/>
    <w:unhideWhenUsed/>
    <w:rsid w:val="00867DCA"/>
    <w:pPr>
      <w:tabs>
        <w:tab w:val="center" w:pos="4320"/>
        <w:tab w:val="right" w:pos="8640"/>
      </w:tabs>
    </w:pPr>
  </w:style>
  <w:style w:type="character" w:customStyle="1" w:styleId="Char1">
    <w:name w:val="تذييل الصفحة Char"/>
    <w:basedOn w:val="a0"/>
    <w:link w:val="a8"/>
    <w:uiPriority w:val="99"/>
    <w:rsid w:val="00867D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8381">
      <w:bodyDiv w:val="1"/>
      <w:marLeft w:val="0"/>
      <w:marRight w:val="0"/>
      <w:marTop w:val="0"/>
      <w:marBottom w:val="0"/>
      <w:divBdr>
        <w:top w:val="none" w:sz="0" w:space="0" w:color="auto"/>
        <w:left w:val="none" w:sz="0" w:space="0" w:color="auto"/>
        <w:bottom w:val="none" w:sz="0" w:space="0" w:color="auto"/>
        <w:right w:val="none" w:sz="0" w:space="0" w:color="auto"/>
      </w:divBdr>
    </w:div>
    <w:div w:id="777602009">
      <w:bodyDiv w:val="1"/>
      <w:marLeft w:val="0"/>
      <w:marRight w:val="0"/>
      <w:marTop w:val="0"/>
      <w:marBottom w:val="0"/>
      <w:divBdr>
        <w:top w:val="none" w:sz="0" w:space="0" w:color="auto"/>
        <w:left w:val="none" w:sz="0" w:space="0" w:color="auto"/>
        <w:bottom w:val="none" w:sz="0" w:space="0" w:color="auto"/>
        <w:right w:val="none" w:sz="0" w:space="0" w:color="auto"/>
      </w:divBdr>
    </w:div>
    <w:div w:id="10177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2457</Words>
  <Characters>14008</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11</cp:revision>
  <dcterms:created xsi:type="dcterms:W3CDTF">2024-09-21T06:43:00Z</dcterms:created>
  <dcterms:modified xsi:type="dcterms:W3CDTF">2025-01-04T10:25:00Z</dcterms:modified>
</cp:coreProperties>
</file>