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E8669" w14:textId="1C322ADA" w:rsidR="008E6DC3" w:rsidRDefault="00237D53" w:rsidP="00237D53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</w:r>
      <w:r>
        <w:rPr>
          <w:sz w:val="28"/>
          <w:szCs w:val="28"/>
        </w:rPr>
        <w:pict w14:anchorId="6D811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395.45pt;height:51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14:paraId="04E727D0" w14:textId="77777777" w:rsidR="0091593B" w:rsidRDefault="0091593B" w:rsidP="0091593B">
      <w:pPr>
        <w:jc w:val="both"/>
        <w:rPr>
          <w:rFonts w:ascii="Sakkal Majalla" w:hAnsi="Sakkal Majalla" w:cs="Sakkal Majalla"/>
          <w:sz w:val="14"/>
          <w:szCs w:val="14"/>
          <w:rtl/>
        </w:rPr>
      </w:pPr>
    </w:p>
    <w:p w14:paraId="32EF1CD9" w14:textId="63B265E4" w:rsidR="0091593B" w:rsidRDefault="0091593B" w:rsidP="0091593B">
      <w:pPr>
        <w:jc w:val="both"/>
        <w:rPr>
          <w:rFonts w:ascii="Sakkal Majalla" w:hAnsi="Sakkal Majalla" w:cs="Sakkal Majalla"/>
          <w:sz w:val="14"/>
          <w:szCs w:val="14"/>
          <w:rtl/>
        </w:rPr>
      </w:pPr>
    </w:p>
    <w:p w14:paraId="1A3272D9" w14:textId="0F750B43" w:rsidR="004B44A8" w:rsidRDefault="004B44A8" w:rsidP="0091593B">
      <w:pPr>
        <w:jc w:val="both"/>
        <w:rPr>
          <w:rFonts w:ascii="Sakkal Majalla" w:hAnsi="Sakkal Majalla" w:cs="Sakkal Majalla"/>
          <w:sz w:val="14"/>
          <w:szCs w:val="14"/>
          <w:rtl/>
          <w:lang w:bidi="ar-EG"/>
        </w:rPr>
      </w:pPr>
    </w:p>
    <w:p w14:paraId="3E349379" w14:textId="77777777" w:rsidR="00C56EA3" w:rsidRDefault="00C56EA3" w:rsidP="0091593B">
      <w:pPr>
        <w:jc w:val="both"/>
        <w:rPr>
          <w:rFonts w:ascii="Sakkal Majalla" w:hAnsi="Sakkal Majalla" w:cs="Sakkal Majalla"/>
          <w:sz w:val="14"/>
          <w:szCs w:val="14"/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8140"/>
      </w:tblGrid>
      <w:tr w:rsidR="004B44A8" w:rsidRPr="00C56EA3" w14:paraId="30C957BB" w14:textId="77777777" w:rsidTr="00C56EA3">
        <w:trPr>
          <w:trHeight w:val="58"/>
          <w:jc w:val="center"/>
        </w:trPr>
        <w:tc>
          <w:tcPr>
            <w:tcW w:w="1190" w:type="pct"/>
            <w:shd w:val="clear" w:color="auto" w:fill="DCB894"/>
            <w:vAlign w:val="center"/>
          </w:tcPr>
          <w:p w14:paraId="533BA6E3" w14:textId="77777777" w:rsidR="004B44A8" w:rsidRPr="00237D53" w:rsidRDefault="004B44A8" w:rsidP="00C56EA3">
            <w:pPr>
              <w:spacing w:beforeLines="40" w:before="96" w:afterLines="40" w:after="96" w:line="360" w:lineRule="auto"/>
              <w:jc w:val="center"/>
              <w:rPr>
                <w:rFonts w:eastAsia="Aptos"/>
                <w:b/>
                <w:bCs/>
                <w:kern w:val="2"/>
                <w:sz w:val="28"/>
                <w:szCs w:val="28"/>
                <w:rtl/>
                <w:lang w:bidi="ar-EG"/>
              </w:rPr>
            </w:pPr>
            <w:r w:rsidRPr="00237D53">
              <w:rPr>
                <w:rFonts w:eastAsia="Aptos"/>
                <w:b/>
                <w:bCs/>
                <w:kern w:val="2"/>
                <w:sz w:val="28"/>
                <w:szCs w:val="28"/>
                <w:rtl/>
                <w:lang w:bidi="ar-EG"/>
              </w:rPr>
              <w:t>اسم المراجع</w:t>
            </w:r>
          </w:p>
        </w:tc>
        <w:tc>
          <w:tcPr>
            <w:tcW w:w="3810" w:type="pct"/>
            <w:shd w:val="clear" w:color="auto" w:fill="auto"/>
            <w:vAlign w:val="center"/>
          </w:tcPr>
          <w:p w14:paraId="327E427C" w14:textId="77777777" w:rsidR="004B44A8" w:rsidRPr="00237D53" w:rsidRDefault="004B44A8" w:rsidP="00C56EA3">
            <w:pPr>
              <w:spacing w:beforeLines="40" w:before="96" w:afterLines="40" w:after="96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4B44A8" w:rsidRPr="00C56EA3" w14:paraId="47E2E19A" w14:textId="77777777" w:rsidTr="00C56EA3">
        <w:trPr>
          <w:trHeight w:val="58"/>
          <w:jc w:val="center"/>
        </w:trPr>
        <w:tc>
          <w:tcPr>
            <w:tcW w:w="1190" w:type="pct"/>
            <w:shd w:val="clear" w:color="auto" w:fill="DCB894"/>
            <w:vAlign w:val="center"/>
          </w:tcPr>
          <w:p w14:paraId="37375BC1" w14:textId="77777777" w:rsidR="004B44A8" w:rsidRPr="00237D53" w:rsidRDefault="004B44A8" w:rsidP="00C56EA3">
            <w:pPr>
              <w:spacing w:beforeLines="40" w:before="96" w:afterLines="40" w:after="96" w:line="360" w:lineRule="auto"/>
              <w:jc w:val="center"/>
              <w:rPr>
                <w:rFonts w:eastAsia="Aptos"/>
                <w:b/>
                <w:bCs/>
                <w:kern w:val="2"/>
                <w:sz w:val="28"/>
                <w:szCs w:val="28"/>
                <w:rtl/>
                <w:lang w:bidi="ar-EG"/>
              </w:rPr>
            </w:pPr>
            <w:r w:rsidRPr="00237D53">
              <w:rPr>
                <w:rFonts w:eastAsia="Aptos"/>
                <w:b/>
                <w:bCs/>
                <w:kern w:val="2"/>
                <w:sz w:val="28"/>
                <w:szCs w:val="28"/>
                <w:rtl/>
                <w:lang w:bidi="ar-EG"/>
              </w:rPr>
              <w:t>توقيع المراجع</w:t>
            </w:r>
          </w:p>
        </w:tc>
        <w:tc>
          <w:tcPr>
            <w:tcW w:w="3810" w:type="pct"/>
            <w:shd w:val="clear" w:color="auto" w:fill="auto"/>
            <w:vAlign w:val="center"/>
          </w:tcPr>
          <w:p w14:paraId="61C7C524" w14:textId="77777777" w:rsidR="004B44A8" w:rsidRPr="00237D53" w:rsidRDefault="004B44A8" w:rsidP="00C56EA3">
            <w:pPr>
              <w:spacing w:beforeLines="40" w:before="96" w:afterLines="40" w:after="96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4B44A8" w:rsidRPr="00C56EA3" w14:paraId="5D15D30B" w14:textId="77777777" w:rsidTr="00C56EA3">
        <w:trPr>
          <w:trHeight w:val="58"/>
          <w:jc w:val="center"/>
        </w:trPr>
        <w:tc>
          <w:tcPr>
            <w:tcW w:w="1190" w:type="pct"/>
            <w:shd w:val="clear" w:color="auto" w:fill="DCB894"/>
            <w:vAlign w:val="center"/>
          </w:tcPr>
          <w:p w14:paraId="65F59D85" w14:textId="77777777" w:rsidR="004B44A8" w:rsidRPr="00237D53" w:rsidRDefault="004B44A8" w:rsidP="00C56EA3">
            <w:pPr>
              <w:spacing w:beforeLines="40" w:before="96" w:afterLines="40" w:after="96" w:line="360" w:lineRule="auto"/>
              <w:jc w:val="center"/>
              <w:rPr>
                <w:rFonts w:eastAsia="Aptos"/>
                <w:b/>
                <w:bCs/>
                <w:kern w:val="2"/>
                <w:sz w:val="28"/>
                <w:szCs w:val="28"/>
                <w:rtl/>
                <w:lang w:bidi="ar-EG"/>
              </w:rPr>
            </w:pPr>
            <w:r w:rsidRPr="00237D53">
              <w:rPr>
                <w:rFonts w:eastAsia="Aptos"/>
                <w:b/>
                <w:bCs/>
                <w:kern w:val="2"/>
                <w:sz w:val="28"/>
                <w:szCs w:val="28"/>
                <w:rtl/>
                <w:lang w:bidi="ar-EG"/>
              </w:rPr>
              <w:t>تاريخ المراجعة</w:t>
            </w:r>
          </w:p>
        </w:tc>
        <w:tc>
          <w:tcPr>
            <w:tcW w:w="3810" w:type="pct"/>
            <w:shd w:val="clear" w:color="auto" w:fill="auto"/>
            <w:vAlign w:val="center"/>
          </w:tcPr>
          <w:p w14:paraId="1AA8E996" w14:textId="77777777" w:rsidR="004B44A8" w:rsidRPr="00237D53" w:rsidRDefault="004B44A8" w:rsidP="00C56EA3">
            <w:pPr>
              <w:spacing w:beforeLines="40" w:before="96" w:afterLines="40" w:after="96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294E25A3" w14:textId="77777777" w:rsidR="004B44A8" w:rsidRDefault="004B44A8" w:rsidP="00637A74">
      <w:pPr>
        <w:spacing w:line="360" w:lineRule="auto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3606B37C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3A206AA6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08A82A8A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3674A781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344AE29F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37E4B0AC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5B5A9831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3D8D643F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744B938F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1268CA84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592DDD47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4F8ED6E4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35D6CA76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0C21DE59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0A5BA8C5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79663606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613387AD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10E8EFA9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533EEAE1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2FC59454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49D82525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0415D2FD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544BDF84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7DCAC036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663CE215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48BA333E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2A4CB5C7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5BE66E7B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322940B2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73A3C899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6D5390E9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39EB3A40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1026699E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2CAE8700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3E7DD21B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7BF23E1B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17458C05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6219592E" w14:textId="77777777" w:rsidR="004B44A8" w:rsidRDefault="004B44A8" w:rsidP="0091593B">
      <w:pPr>
        <w:jc w:val="both"/>
        <w:rPr>
          <w:rFonts w:ascii="Sakkal Majalla" w:hAnsi="Sakkal Majalla" w:cs="Sakkal Majalla"/>
          <w:sz w:val="16"/>
          <w:szCs w:val="16"/>
          <w:rtl/>
          <w:lang w:bidi="ar-EG"/>
        </w:rPr>
      </w:pPr>
    </w:p>
    <w:p w14:paraId="017F30DA" w14:textId="6285C8E7" w:rsidR="004B44A8" w:rsidRDefault="004B44A8" w:rsidP="00F529A9">
      <w:pPr>
        <w:jc w:val="both"/>
        <w:rPr>
          <w:rFonts w:ascii="Sakkal Majalla" w:hAnsi="Sakkal Majalla" w:cs="Sakkal Majalla"/>
          <w:sz w:val="16"/>
          <w:szCs w:val="16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3566"/>
        <w:gridCol w:w="2015"/>
        <w:gridCol w:w="3089"/>
      </w:tblGrid>
      <w:tr w:rsidR="004B44A8" w:rsidRPr="000B5D7F" w14:paraId="73245619" w14:textId="77777777" w:rsidTr="00237D53">
        <w:trPr>
          <w:trHeight w:val="408"/>
          <w:jc w:val="center"/>
        </w:trPr>
        <w:tc>
          <w:tcPr>
            <w:tcW w:w="942" w:type="pct"/>
            <w:shd w:val="clear" w:color="auto" w:fill="C2996B"/>
            <w:vAlign w:val="center"/>
          </w:tcPr>
          <w:p w14:paraId="67B45023" w14:textId="77777777" w:rsidR="004B44A8" w:rsidRPr="00237D53" w:rsidRDefault="004B44A8">
            <w:pPr>
              <w:jc w:val="center"/>
              <w:rPr>
                <w:b/>
                <w:bCs/>
                <w:rtl/>
              </w:rPr>
            </w:pPr>
            <w:r w:rsidRPr="00237D53">
              <w:rPr>
                <w:b/>
                <w:bCs/>
                <w:rtl/>
              </w:rPr>
              <w:lastRenderedPageBreak/>
              <w:t>البرنامج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0B732D3E" w14:textId="77777777" w:rsidR="004B44A8" w:rsidRPr="00237D53" w:rsidRDefault="004B44A8">
            <w:pPr>
              <w:spacing w:before="40" w:after="40"/>
              <w:jc w:val="center"/>
              <w:rPr>
                <w:rtl/>
              </w:rPr>
            </w:pPr>
          </w:p>
        </w:tc>
        <w:tc>
          <w:tcPr>
            <w:tcW w:w="943" w:type="pct"/>
            <w:shd w:val="clear" w:color="auto" w:fill="C2996B"/>
            <w:vAlign w:val="center"/>
          </w:tcPr>
          <w:p w14:paraId="5C9B4923" w14:textId="77777777" w:rsidR="004B44A8" w:rsidRPr="00237D53" w:rsidRDefault="004B44A8">
            <w:pPr>
              <w:jc w:val="center"/>
              <w:rPr>
                <w:b/>
                <w:bCs/>
                <w:rtl/>
              </w:rPr>
            </w:pPr>
            <w:r w:rsidRPr="00237D53">
              <w:rPr>
                <w:b/>
                <w:bCs/>
                <w:rtl/>
              </w:rPr>
              <w:t>الكلية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C51A499" w14:textId="77777777" w:rsidR="004B44A8" w:rsidRPr="00237D53" w:rsidRDefault="004B44A8">
            <w:pPr>
              <w:spacing w:before="40" w:after="40"/>
              <w:rPr>
                <w:rtl/>
              </w:rPr>
            </w:pPr>
          </w:p>
        </w:tc>
      </w:tr>
      <w:tr w:rsidR="004B44A8" w:rsidRPr="000B5D7F" w14:paraId="277FA9E9" w14:textId="77777777" w:rsidTr="00237D53">
        <w:trPr>
          <w:trHeight w:val="408"/>
          <w:jc w:val="center"/>
        </w:trPr>
        <w:tc>
          <w:tcPr>
            <w:tcW w:w="942" w:type="pct"/>
            <w:shd w:val="clear" w:color="auto" w:fill="C2996B"/>
            <w:vAlign w:val="center"/>
          </w:tcPr>
          <w:p w14:paraId="5407F916" w14:textId="77777777" w:rsidR="004B44A8" w:rsidRPr="00237D53" w:rsidRDefault="008974A2">
            <w:pPr>
              <w:jc w:val="center"/>
              <w:rPr>
                <w:b/>
                <w:bCs/>
                <w:rtl/>
              </w:rPr>
            </w:pPr>
            <w:r w:rsidRPr="00237D53">
              <w:rPr>
                <w:b/>
                <w:bCs/>
                <w:rtl/>
              </w:rPr>
              <w:t xml:space="preserve">  </w:t>
            </w:r>
            <w:r w:rsidR="004B44A8" w:rsidRPr="00237D53">
              <w:rPr>
                <w:b/>
                <w:bCs/>
                <w:rtl/>
              </w:rPr>
              <w:t>اسم المقرر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50EBB282" w14:textId="77777777" w:rsidR="004B44A8" w:rsidRPr="00237D53" w:rsidRDefault="004B44A8">
            <w:pPr>
              <w:spacing w:before="40" w:after="40"/>
              <w:jc w:val="center"/>
              <w:rPr>
                <w:rtl/>
              </w:rPr>
            </w:pPr>
          </w:p>
        </w:tc>
        <w:tc>
          <w:tcPr>
            <w:tcW w:w="943" w:type="pct"/>
            <w:shd w:val="clear" w:color="auto" w:fill="C2996B"/>
            <w:vAlign w:val="center"/>
          </w:tcPr>
          <w:p w14:paraId="7D2C062E" w14:textId="77777777" w:rsidR="004B44A8" w:rsidRPr="00237D53" w:rsidRDefault="004B44A8">
            <w:pPr>
              <w:jc w:val="center"/>
              <w:rPr>
                <w:b/>
                <w:bCs/>
                <w:rtl/>
              </w:rPr>
            </w:pPr>
            <w:r w:rsidRPr="00237D53">
              <w:rPr>
                <w:b/>
                <w:bCs/>
                <w:rtl/>
              </w:rPr>
              <w:t>رمز المقرر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CF61490" w14:textId="77777777" w:rsidR="004B44A8" w:rsidRPr="00237D53" w:rsidRDefault="004B44A8">
            <w:pPr>
              <w:spacing w:before="40" w:after="40"/>
              <w:rPr>
                <w:rtl/>
              </w:rPr>
            </w:pPr>
          </w:p>
        </w:tc>
      </w:tr>
      <w:tr w:rsidR="004B44A8" w:rsidRPr="000B5D7F" w14:paraId="16FF8725" w14:textId="77777777" w:rsidTr="00237D53">
        <w:trPr>
          <w:trHeight w:val="408"/>
          <w:jc w:val="center"/>
        </w:trPr>
        <w:tc>
          <w:tcPr>
            <w:tcW w:w="942" w:type="pct"/>
            <w:shd w:val="clear" w:color="auto" w:fill="C2996B"/>
            <w:vAlign w:val="center"/>
          </w:tcPr>
          <w:p w14:paraId="67A62210" w14:textId="77777777" w:rsidR="004B44A8" w:rsidRPr="00237D53" w:rsidRDefault="004B44A8">
            <w:pPr>
              <w:jc w:val="center"/>
              <w:rPr>
                <w:b/>
                <w:bCs/>
                <w:rtl/>
              </w:rPr>
            </w:pPr>
            <w:r w:rsidRPr="00237D53">
              <w:rPr>
                <w:b/>
                <w:bCs/>
                <w:rtl/>
              </w:rPr>
              <w:t>العام الدراسي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6B75B885" w14:textId="77777777" w:rsidR="004B44A8" w:rsidRPr="00237D53" w:rsidRDefault="004B44A8">
            <w:pPr>
              <w:spacing w:before="40" w:after="40"/>
              <w:jc w:val="center"/>
              <w:rPr>
                <w:rtl/>
              </w:rPr>
            </w:pPr>
          </w:p>
        </w:tc>
        <w:tc>
          <w:tcPr>
            <w:tcW w:w="943" w:type="pct"/>
            <w:shd w:val="clear" w:color="auto" w:fill="C2996B"/>
            <w:vAlign w:val="center"/>
          </w:tcPr>
          <w:p w14:paraId="1E34B80F" w14:textId="77777777" w:rsidR="004B44A8" w:rsidRPr="00237D53" w:rsidRDefault="004B44A8">
            <w:pPr>
              <w:jc w:val="center"/>
              <w:rPr>
                <w:b/>
                <w:bCs/>
                <w:rtl/>
              </w:rPr>
            </w:pPr>
            <w:r w:rsidRPr="00237D53">
              <w:rPr>
                <w:b/>
                <w:bCs/>
                <w:rtl/>
              </w:rPr>
              <w:t>الفصل الدراسي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785E719" w14:textId="77777777" w:rsidR="004B44A8" w:rsidRPr="00237D53" w:rsidRDefault="004B44A8">
            <w:pPr>
              <w:spacing w:before="40" w:after="40"/>
              <w:rPr>
                <w:rtl/>
              </w:rPr>
            </w:pPr>
          </w:p>
        </w:tc>
      </w:tr>
    </w:tbl>
    <w:p w14:paraId="63F060D8" w14:textId="77777777" w:rsidR="004B44A8" w:rsidRPr="00A0645D" w:rsidRDefault="004B44A8" w:rsidP="00CD170B">
      <w:pPr>
        <w:jc w:val="both"/>
        <w:rPr>
          <w:rFonts w:ascii="Sakkal Majalla" w:hAnsi="Sakkal Majalla" w:cs="Sakkal Majalla"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12"/>
        <w:gridCol w:w="3533"/>
        <w:gridCol w:w="847"/>
        <w:gridCol w:w="847"/>
        <w:gridCol w:w="852"/>
        <w:gridCol w:w="4091"/>
      </w:tblGrid>
      <w:tr w:rsidR="00EB709C" w:rsidRPr="00C56EA3" w14:paraId="743DDF75" w14:textId="77777777" w:rsidTr="00237D53">
        <w:trPr>
          <w:trHeight w:val="659"/>
          <w:tblHeader/>
          <w:jc w:val="center"/>
        </w:trPr>
        <w:tc>
          <w:tcPr>
            <w:tcW w:w="1893" w:type="pct"/>
            <w:gridSpan w:val="2"/>
            <w:shd w:val="clear" w:color="auto" w:fill="005B49"/>
            <w:vAlign w:val="center"/>
          </w:tcPr>
          <w:p w14:paraId="17C02679" w14:textId="77777777" w:rsidR="00EB709C" w:rsidRPr="00237D53" w:rsidRDefault="00EB709C" w:rsidP="00C56EA3">
            <w:pPr>
              <w:jc w:val="center"/>
              <w:rPr>
                <w:b/>
                <w:bCs/>
                <w:color w:val="FFFFFF"/>
                <w:rtl/>
              </w:rPr>
            </w:pPr>
            <w:r w:rsidRPr="00237D53">
              <w:rPr>
                <w:b/>
                <w:bCs/>
                <w:color w:val="FFFFFF"/>
                <w:rtl/>
              </w:rPr>
              <w:t>البيانات التي يجب التحقق منها</w:t>
            </w:r>
          </w:p>
        </w:tc>
        <w:tc>
          <w:tcPr>
            <w:tcW w:w="396" w:type="pct"/>
            <w:shd w:val="clear" w:color="auto" w:fill="005B49"/>
            <w:vAlign w:val="center"/>
          </w:tcPr>
          <w:p w14:paraId="4190A7EE" w14:textId="77777777" w:rsidR="00EB709C" w:rsidRPr="00237D53" w:rsidRDefault="00EB709C" w:rsidP="00C56EA3">
            <w:pPr>
              <w:jc w:val="center"/>
              <w:rPr>
                <w:b/>
                <w:bCs/>
                <w:color w:val="FFFFFF"/>
                <w:rtl/>
              </w:rPr>
            </w:pPr>
            <w:r w:rsidRPr="00237D53">
              <w:rPr>
                <w:b/>
                <w:bCs/>
                <w:color w:val="FFFFFF"/>
                <w:rtl/>
              </w:rPr>
              <w:t>مستوفي</w:t>
            </w:r>
          </w:p>
        </w:tc>
        <w:tc>
          <w:tcPr>
            <w:tcW w:w="396" w:type="pct"/>
            <w:shd w:val="clear" w:color="auto" w:fill="005B49"/>
            <w:vAlign w:val="center"/>
          </w:tcPr>
          <w:p w14:paraId="6587233C" w14:textId="77777777" w:rsidR="00EB709C" w:rsidRPr="00237D53" w:rsidRDefault="00EB709C" w:rsidP="00C56EA3">
            <w:pPr>
              <w:jc w:val="center"/>
              <w:rPr>
                <w:b/>
                <w:bCs/>
                <w:color w:val="FFFFFF"/>
                <w:rtl/>
              </w:rPr>
            </w:pPr>
            <w:r w:rsidRPr="00237D53">
              <w:rPr>
                <w:b/>
                <w:bCs/>
                <w:color w:val="FFFFFF"/>
                <w:rtl/>
              </w:rPr>
              <w:t>مستوفي جزئياً</w:t>
            </w:r>
          </w:p>
        </w:tc>
        <w:tc>
          <w:tcPr>
            <w:tcW w:w="399" w:type="pct"/>
            <w:shd w:val="clear" w:color="auto" w:fill="005B49"/>
            <w:vAlign w:val="center"/>
          </w:tcPr>
          <w:p w14:paraId="0C5FA378" w14:textId="77777777" w:rsidR="00EB709C" w:rsidRPr="00237D53" w:rsidRDefault="00EB709C" w:rsidP="00C56EA3">
            <w:pPr>
              <w:jc w:val="center"/>
              <w:rPr>
                <w:b/>
                <w:bCs/>
                <w:color w:val="FFFFFF"/>
                <w:rtl/>
              </w:rPr>
            </w:pPr>
            <w:r w:rsidRPr="00237D53">
              <w:rPr>
                <w:b/>
                <w:bCs/>
                <w:color w:val="FFFFFF"/>
                <w:rtl/>
              </w:rPr>
              <w:t>غير مستوفي</w:t>
            </w:r>
          </w:p>
        </w:tc>
        <w:tc>
          <w:tcPr>
            <w:tcW w:w="1915" w:type="pct"/>
            <w:shd w:val="clear" w:color="auto" w:fill="005B49"/>
            <w:vAlign w:val="center"/>
          </w:tcPr>
          <w:p w14:paraId="4C0EF0EF" w14:textId="77777777" w:rsidR="00EB709C" w:rsidRPr="00237D53" w:rsidRDefault="00EB709C" w:rsidP="00C56EA3">
            <w:pPr>
              <w:jc w:val="center"/>
              <w:rPr>
                <w:b/>
                <w:bCs/>
                <w:color w:val="FFFFFF"/>
                <w:rtl/>
                <w:lang w:bidi="ar-EG"/>
              </w:rPr>
            </w:pPr>
            <w:r w:rsidRPr="00237D53">
              <w:rPr>
                <w:b/>
                <w:bCs/>
                <w:color w:val="FFFFFF"/>
                <w:rtl/>
              </w:rPr>
              <w:t>ملاحظات</w:t>
            </w:r>
          </w:p>
        </w:tc>
      </w:tr>
      <w:tr w:rsidR="00EB709C" w:rsidRPr="00C56EA3" w14:paraId="736F1DA3" w14:textId="77777777" w:rsidTr="00237D53">
        <w:trPr>
          <w:trHeight w:val="350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04B27528" w14:textId="77777777" w:rsidR="00EB709C" w:rsidRPr="00237D53" w:rsidRDefault="00EB709C">
            <w:pPr>
              <w:spacing w:before="100" w:beforeAutospacing="1" w:after="100" w:afterAutospacing="1"/>
              <w:jc w:val="center"/>
              <w:rPr>
                <w:b/>
                <w:bCs/>
                <w:rtl/>
              </w:rPr>
            </w:pPr>
            <w:r w:rsidRPr="00237D53">
              <w:rPr>
                <w:b/>
                <w:bCs/>
                <w:rtl/>
              </w:rPr>
              <w:t>1</w:t>
            </w:r>
          </w:p>
        </w:tc>
        <w:tc>
          <w:tcPr>
            <w:tcW w:w="4760" w:type="pct"/>
            <w:gridSpan w:val="5"/>
            <w:shd w:val="clear" w:color="auto" w:fill="C2996B"/>
            <w:vAlign w:val="center"/>
          </w:tcPr>
          <w:p w14:paraId="4D453781" w14:textId="77777777" w:rsidR="00EB709C" w:rsidRPr="00237D53" w:rsidRDefault="00EB709C">
            <w:pPr>
              <w:spacing w:before="100" w:beforeAutospacing="1" w:after="100" w:afterAutospacing="1"/>
              <w:rPr>
                <w:b/>
                <w:bCs/>
                <w:rtl/>
              </w:rPr>
            </w:pPr>
            <w:r w:rsidRPr="00237D53">
              <w:rPr>
                <w:b/>
                <w:bCs/>
                <w:rtl/>
              </w:rPr>
              <w:t>البيانات الأولية لتوصيف المقرر</w:t>
            </w:r>
          </w:p>
        </w:tc>
      </w:tr>
      <w:tr w:rsidR="00237D53" w:rsidRPr="00C56EA3" w14:paraId="6177A775" w14:textId="77777777" w:rsidTr="00237D53">
        <w:trPr>
          <w:trHeight w:val="368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08D0E4E3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50E996E1" w14:textId="4D5C6F54" w:rsidR="00237D53" w:rsidRPr="00237D53" w:rsidRDefault="00237D53" w:rsidP="00237D53">
            <w:pPr>
              <w:numPr>
                <w:ilvl w:val="0"/>
                <w:numId w:val="13"/>
              </w:numPr>
              <w:ind w:left="450"/>
              <w:rPr>
                <w:rtl/>
              </w:rPr>
            </w:pPr>
            <w:r w:rsidRPr="00237D53">
              <w:rPr>
                <w:rtl/>
                <w:lang w:bidi="ar-EG"/>
              </w:rPr>
              <w:t>صفحة غلاف توصيف المقرر</w:t>
            </w:r>
            <w:r w:rsidRPr="00237D53">
              <w:rPr>
                <w:rtl/>
              </w:rPr>
              <w:t xml:space="preserve"> </w:t>
            </w:r>
            <w:r w:rsidRPr="00237D53">
              <w:rPr>
                <w:rtl/>
                <w:lang w:bidi="ar-EG"/>
              </w:rPr>
              <w:t>(</w:t>
            </w:r>
            <w:r w:rsidRPr="00237D53">
              <w:rPr>
                <w:lang w:bidi="ar-EG"/>
              </w:rPr>
              <w:t>TP-153</w:t>
            </w:r>
            <w:r w:rsidRPr="00237D53">
              <w:rPr>
                <w:rtl/>
              </w:rPr>
              <w:t>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C4E1B58" w14:textId="34FC1CB4" w:rsidR="00237D53" w:rsidRPr="00237D53" w:rsidRDefault="00237D53" w:rsidP="00237D53">
            <w:pPr>
              <w:jc w:val="center"/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B7BBE22" w14:textId="35A799C2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539FCE9" w14:textId="4BF8C589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7CA85952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237D53" w:rsidRPr="00C56EA3" w14:paraId="15083ED5" w14:textId="77777777" w:rsidTr="00237D53">
        <w:trPr>
          <w:trHeight w:val="540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46601955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6FB8A5F2" w14:textId="6E27D9D5" w:rsidR="00237D53" w:rsidRPr="00237D53" w:rsidRDefault="00237D53" w:rsidP="00237D53">
            <w:pPr>
              <w:numPr>
                <w:ilvl w:val="0"/>
                <w:numId w:val="13"/>
              </w:numPr>
              <w:ind w:left="450"/>
              <w:rPr>
                <w:rtl/>
              </w:rPr>
            </w:pPr>
            <w:r w:rsidRPr="00237D53">
              <w:rPr>
                <w:rtl/>
                <w:lang w:bidi="ar-EG"/>
              </w:rPr>
              <w:t>تحديث صفحة جدول محتوى التوصيف والتأكد من ترقيم الصفحات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9C32D7A" w14:textId="6F2EBA3D" w:rsidR="00237D53" w:rsidRPr="00237D53" w:rsidRDefault="00237D53" w:rsidP="00237D53">
            <w:pPr>
              <w:jc w:val="center"/>
              <w:rPr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FB45ED5" w14:textId="71D3D660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5A71673" w14:textId="55826604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26152A65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EB709C" w:rsidRPr="00C56EA3" w14:paraId="2779F525" w14:textId="77777777" w:rsidTr="00237D53">
        <w:trPr>
          <w:trHeight w:val="58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785F388F" w14:textId="77777777" w:rsidR="00EB709C" w:rsidRPr="00237D53" w:rsidRDefault="00EB709C">
            <w:pPr>
              <w:jc w:val="center"/>
              <w:rPr>
                <w:b/>
                <w:bCs/>
                <w:rtl/>
                <w:lang w:bidi="ar-EG"/>
              </w:rPr>
            </w:pPr>
            <w:r w:rsidRPr="00237D53">
              <w:rPr>
                <w:b/>
                <w:bCs/>
                <w:rtl/>
                <w:lang w:bidi="ar-EG"/>
              </w:rPr>
              <w:t>2</w:t>
            </w:r>
          </w:p>
        </w:tc>
        <w:tc>
          <w:tcPr>
            <w:tcW w:w="4760" w:type="pct"/>
            <w:gridSpan w:val="5"/>
            <w:shd w:val="clear" w:color="auto" w:fill="C2996B"/>
            <w:vAlign w:val="center"/>
          </w:tcPr>
          <w:p w14:paraId="7809B537" w14:textId="77777777" w:rsidR="00EB709C" w:rsidRPr="00237D53" w:rsidRDefault="00EB709C">
            <w:pPr>
              <w:rPr>
                <w:rtl/>
              </w:rPr>
            </w:pPr>
            <w:r w:rsidRPr="00237D53">
              <w:rPr>
                <w:b/>
                <w:bCs/>
                <w:rtl/>
                <w:lang w:bidi="ar-EG"/>
              </w:rPr>
              <w:t>المعلومات العامة عن المقرر الدراسي</w:t>
            </w:r>
          </w:p>
        </w:tc>
      </w:tr>
      <w:tr w:rsidR="00EB709C" w:rsidRPr="00C56EA3" w14:paraId="26FD5E3D" w14:textId="77777777" w:rsidTr="00237D53">
        <w:trPr>
          <w:trHeight w:val="285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0CBE5127" w14:textId="77777777" w:rsidR="00EB709C" w:rsidRPr="00237D53" w:rsidRDefault="00EB709C">
            <w:pPr>
              <w:rPr>
                <w:rtl/>
                <w:lang w:bidi="ar-EG"/>
              </w:rPr>
            </w:pPr>
          </w:p>
        </w:tc>
        <w:tc>
          <w:tcPr>
            <w:tcW w:w="4760" w:type="pct"/>
            <w:gridSpan w:val="5"/>
            <w:shd w:val="clear" w:color="auto" w:fill="C2996B"/>
            <w:vAlign w:val="center"/>
          </w:tcPr>
          <w:p w14:paraId="7C3C0E4B" w14:textId="77777777" w:rsidR="00EB709C" w:rsidRPr="00237D53" w:rsidRDefault="00EB709C">
            <w:pPr>
              <w:rPr>
                <w:b/>
                <w:bCs/>
                <w:color w:val="015C4B"/>
                <w:rtl/>
                <w:lang w:bidi="ar-EG"/>
              </w:rPr>
            </w:pPr>
            <w:r w:rsidRPr="00237D53">
              <w:rPr>
                <w:b/>
                <w:bCs/>
                <w:color w:val="015C4B"/>
                <w:rtl/>
                <w:lang w:bidi="ar-EG"/>
              </w:rPr>
              <w:t>أ- التعريف بالمقرر الدراسي</w:t>
            </w:r>
          </w:p>
        </w:tc>
      </w:tr>
      <w:tr w:rsidR="00237D53" w:rsidRPr="00C56EA3" w14:paraId="3E95EE3F" w14:textId="77777777" w:rsidTr="00237D53">
        <w:trPr>
          <w:trHeight w:val="48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611521E6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02C2694C" w14:textId="18BA0522" w:rsidR="00237D53" w:rsidRPr="00237D53" w:rsidRDefault="00237D53" w:rsidP="00237D53">
            <w:pPr>
              <w:numPr>
                <w:ilvl w:val="0"/>
                <w:numId w:val="12"/>
              </w:numPr>
              <w:ind w:left="450"/>
              <w:rPr>
                <w:b/>
                <w:bCs/>
                <w:rtl/>
              </w:rPr>
            </w:pPr>
            <w:r w:rsidRPr="00237D53">
              <w:rPr>
                <w:rtl/>
                <w:lang w:bidi="ar-EG"/>
              </w:rPr>
              <w:t>الساعات المعتمدة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74E3BEF" w14:textId="29001268" w:rsidR="00237D53" w:rsidRPr="00237D53" w:rsidRDefault="00237D53" w:rsidP="00237D53">
            <w:pPr>
              <w:jc w:val="center"/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F5E29EE" w14:textId="5FB4EB38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A7B3B72" w14:textId="7274CD9B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54A44FCA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237D53" w:rsidRPr="00C56EA3" w14:paraId="1E80A466" w14:textId="77777777" w:rsidTr="00237D53">
        <w:trPr>
          <w:trHeight w:val="285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18E1B604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261063BD" w14:textId="3363A0BA" w:rsidR="00237D53" w:rsidRPr="00237D53" w:rsidRDefault="00237D53" w:rsidP="00237D53">
            <w:pPr>
              <w:numPr>
                <w:ilvl w:val="0"/>
                <w:numId w:val="12"/>
              </w:numPr>
              <w:ind w:left="450"/>
              <w:rPr>
                <w:b/>
                <w:bCs/>
                <w:rtl/>
              </w:rPr>
            </w:pPr>
            <w:r w:rsidRPr="00237D53">
              <w:rPr>
                <w:rtl/>
                <w:lang w:bidi="ar-EG"/>
              </w:rPr>
              <w:t>نوع المقرر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DCF0A8C" w14:textId="3BCBAEDD" w:rsidR="00237D53" w:rsidRPr="00237D53" w:rsidRDefault="00237D53" w:rsidP="00237D53">
            <w:pPr>
              <w:jc w:val="center"/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AD4823C" w14:textId="1939437F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5952EC8" w14:textId="60B8ADDA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77309993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237D53" w:rsidRPr="00C56EA3" w14:paraId="24C3DB48" w14:textId="77777777" w:rsidTr="00237D53">
        <w:trPr>
          <w:trHeight w:val="275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482FAA9B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67B0D612" w14:textId="1019BBF7" w:rsidR="00237D53" w:rsidRPr="00237D53" w:rsidRDefault="00237D53" w:rsidP="00237D53">
            <w:pPr>
              <w:numPr>
                <w:ilvl w:val="0"/>
                <w:numId w:val="12"/>
              </w:numPr>
              <w:ind w:left="450"/>
              <w:rPr>
                <w:b/>
                <w:bCs/>
                <w:rtl/>
              </w:rPr>
            </w:pPr>
            <w:r w:rsidRPr="00237D53">
              <w:rPr>
                <w:rtl/>
                <w:lang w:bidi="ar-EG"/>
              </w:rPr>
              <w:t>المستوى/ السنة المقدم فيه المقرر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611619C" w14:textId="719EBD74" w:rsidR="00237D53" w:rsidRPr="00237D53" w:rsidRDefault="00237D53" w:rsidP="00237D53">
            <w:pPr>
              <w:jc w:val="center"/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3DA54D1" w14:textId="6E7C295D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9F4CA24" w14:textId="44BB2074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4EFB965A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237D53" w:rsidRPr="00C56EA3" w14:paraId="6599AEB9" w14:textId="77777777" w:rsidTr="00237D53">
        <w:trPr>
          <w:trHeight w:val="285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08C011CE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4B77CB99" w14:textId="464CB5A4" w:rsidR="00237D53" w:rsidRPr="00237D53" w:rsidRDefault="00237D53" w:rsidP="00237D53">
            <w:pPr>
              <w:numPr>
                <w:ilvl w:val="0"/>
                <w:numId w:val="12"/>
              </w:numPr>
              <w:ind w:left="450"/>
              <w:rPr>
                <w:b/>
                <w:bCs/>
                <w:rtl/>
              </w:rPr>
            </w:pPr>
            <w:r w:rsidRPr="00237D53">
              <w:rPr>
                <w:rtl/>
                <w:lang w:bidi="ar-EG"/>
              </w:rPr>
              <w:t>الوصف العام للمقرر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DCA9C86" w14:textId="4DBAA96F" w:rsidR="00237D53" w:rsidRPr="00237D53" w:rsidRDefault="00237D53" w:rsidP="00237D53">
            <w:pPr>
              <w:jc w:val="center"/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0E3A8C1" w14:textId="667FD629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8CDD96A" w14:textId="4742538F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3C1AA787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237D53" w:rsidRPr="00C56EA3" w14:paraId="1FBDF98E" w14:textId="77777777" w:rsidTr="00237D53">
        <w:trPr>
          <w:trHeight w:val="285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53D0D063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0CD7565C" w14:textId="07E1364A" w:rsidR="00237D53" w:rsidRPr="00237D53" w:rsidRDefault="00237D53" w:rsidP="00237D53">
            <w:pPr>
              <w:numPr>
                <w:ilvl w:val="0"/>
                <w:numId w:val="12"/>
              </w:numPr>
              <w:ind w:left="450"/>
              <w:rPr>
                <w:rtl/>
                <w:lang w:bidi="ar-EG"/>
              </w:rPr>
            </w:pPr>
            <w:r w:rsidRPr="00237D53">
              <w:rPr>
                <w:rtl/>
                <w:lang w:bidi="ar-EG"/>
              </w:rPr>
              <w:t xml:space="preserve">المتطلبات </w:t>
            </w:r>
            <w:r w:rsidRPr="00237D53">
              <w:rPr>
                <w:rFonts w:hint="cs"/>
                <w:rtl/>
                <w:lang w:bidi="ar-EG"/>
              </w:rPr>
              <w:t xml:space="preserve">السابقة </w:t>
            </w:r>
            <w:r w:rsidRPr="00237D53">
              <w:rPr>
                <w:rtl/>
                <w:lang w:bidi="ar-EG"/>
              </w:rPr>
              <w:t>للمقرر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C18CC95" w14:textId="27EDB20E" w:rsidR="00237D53" w:rsidRPr="00237D53" w:rsidRDefault="00237D53" w:rsidP="00237D53">
            <w:pPr>
              <w:jc w:val="center"/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E6D3CB5" w14:textId="7428F2C0" w:rsidR="00237D53" w:rsidRPr="00237D53" w:rsidRDefault="00237D53" w:rsidP="00237D53">
            <w:pPr>
              <w:jc w:val="center"/>
              <w:rPr>
                <w:rFonts w:hint="cs"/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FBEB7A8" w14:textId="7C37BB81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329881F2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237D53" w:rsidRPr="00C56EA3" w14:paraId="2D6C7F78" w14:textId="77777777" w:rsidTr="00237D53">
        <w:trPr>
          <w:trHeight w:val="275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561B91DA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7AB74D28" w14:textId="65EC62F6" w:rsidR="00237D53" w:rsidRPr="00237D53" w:rsidRDefault="00237D53" w:rsidP="00237D53">
            <w:pPr>
              <w:numPr>
                <w:ilvl w:val="0"/>
                <w:numId w:val="12"/>
              </w:numPr>
              <w:ind w:left="450"/>
              <w:rPr>
                <w:rtl/>
                <w:lang w:bidi="ar-EG"/>
              </w:rPr>
            </w:pPr>
            <w:r w:rsidRPr="00237D53">
              <w:rPr>
                <w:rtl/>
                <w:lang w:bidi="ar-EG"/>
              </w:rPr>
              <w:t>المتطلبات المتزامنة للمقرر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517E620" w14:textId="57E02AEC" w:rsidR="00237D53" w:rsidRPr="00237D53" w:rsidRDefault="00237D53" w:rsidP="00237D53">
            <w:pPr>
              <w:jc w:val="center"/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0E4375C" w14:textId="6F9288E9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E2CA72E" w14:textId="5353CA5D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021652A0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237D53" w:rsidRPr="00C56EA3" w14:paraId="1FCEB7BF" w14:textId="77777777" w:rsidTr="00237D53">
        <w:trPr>
          <w:trHeight w:val="285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3662F30B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0D12AC50" w14:textId="389D6C68" w:rsidR="00237D53" w:rsidRPr="00237D53" w:rsidRDefault="00237D53" w:rsidP="00237D53">
            <w:pPr>
              <w:numPr>
                <w:ilvl w:val="0"/>
                <w:numId w:val="12"/>
              </w:numPr>
              <w:ind w:left="450"/>
              <w:rPr>
                <w:b/>
                <w:bCs/>
                <w:rtl/>
              </w:rPr>
            </w:pPr>
            <w:r w:rsidRPr="00237D53">
              <w:rPr>
                <w:rtl/>
                <w:lang w:bidi="ar-EG"/>
              </w:rPr>
              <w:t>الهدف الرئيسي للمقرر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0693F33" w14:textId="024C14E4" w:rsidR="00237D53" w:rsidRPr="00237D53" w:rsidRDefault="00237D53" w:rsidP="00237D53">
            <w:pPr>
              <w:jc w:val="center"/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0AA3B9B" w14:textId="0C4C5DBE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DBD6601" w14:textId="05D799ED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05FEECCA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237D53" w:rsidRPr="00C56EA3" w14:paraId="7045BD0C" w14:textId="77777777" w:rsidTr="00237D53">
        <w:trPr>
          <w:trHeight w:val="275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586BD89D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3C61E666" w14:textId="77777777" w:rsidR="00237D53" w:rsidRPr="00237D53" w:rsidRDefault="00237D53" w:rsidP="00237D53">
            <w:pPr>
              <w:rPr>
                <w:b/>
                <w:bCs/>
                <w:color w:val="015C4B"/>
                <w:rtl/>
              </w:rPr>
            </w:pPr>
            <w:r w:rsidRPr="00237D53">
              <w:rPr>
                <w:b/>
                <w:bCs/>
                <w:color w:val="015C4B"/>
                <w:rtl/>
              </w:rPr>
              <w:t xml:space="preserve">ب- نمط التعليم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2D0B3AB" w14:textId="0AE8DB51" w:rsidR="00237D53" w:rsidRPr="00237D53" w:rsidRDefault="00237D53" w:rsidP="00237D53">
            <w:pPr>
              <w:jc w:val="center"/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B896E13" w14:textId="73AB41AF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250CFA2" w14:textId="4ECA98EB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413A2FBA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237D53" w:rsidRPr="00C56EA3" w14:paraId="4C1722B0" w14:textId="77777777" w:rsidTr="00237D53">
        <w:trPr>
          <w:trHeight w:val="285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3E726454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457FC4CE" w14:textId="77777777" w:rsidR="00237D53" w:rsidRPr="00237D53" w:rsidRDefault="00237D53" w:rsidP="00237D53">
            <w:pPr>
              <w:rPr>
                <w:b/>
                <w:bCs/>
                <w:color w:val="015C4B"/>
                <w:rtl/>
              </w:rPr>
            </w:pPr>
            <w:r w:rsidRPr="00237D53">
              <w:rPr>
                <w:b/>
                <w:bCs/>
                <w:color w:val="015C4B"/>
                <w:rtl/>
                <w:lang w:bidi="ar-EG"/>
              </w:rPr>
              <w:t>ج- الساعات</w:t>
            </w:r>
            <w:r w:rsidRPr="00237D53">
              <w:rPr>
                <w:b/>
                <w:bCs/>
                <w:color w:val="015C4B"/>
                <w:rtl/>
              </w:rPr>
              <w:t xml:space="preserve"> التدريسية (ساعات الاتصال)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1ADE7F4" w14:textId="3F759882" w:rsidR="00237D53" w:rsidRPr="00237D53" w:rsidRDefault="00237D53" w:rsidP="00237D53">
            <w:pPr>
              <w:jc w:val="center"/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7A862AB" w14:textId="3E59A6C5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1DE0A98" w14:textId="4AFC37EB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2E494635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EB709C" w:rsidRPr="00C56EA3" w14:paraId="4BE26C71" w14:textId="77777777" w:rsidTr="00237D53">
        <w:trPr>
          <w:trHeight w:val="285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2E9AA60F" w14:textId="77777777" w:rsidR="00EB709C" w:rsidRPr="00237D53" w:rsidRDefault="00EB709C">
            <w:pPr>
              <w:jc w:val="center"/>
              <w:rPr>
                <w:b/>
                <w:bCs/>
              </w:rPr>
            </w:pPr>
            <w:r w:rsidRPr="00237D53">
              <w:rPr>
                <w:b/>
                <w:bCs/>
                <w:rtl/>
              </w:rPr>
              <w:t>3</w:t>
            </w:r>
          </w:p>
        </w:tc>
        <w:tc>
          <w:tcPr>
            <w:tcW w:w="4760" w:type="pct"/>
            <w:gridSpan w:val="5"/>
            <w:shd w:val="clear" w:color="auto" w:fill="C2996B"/>
            <w:vAlign w:val="center"/>
          </w:tcPr>
          <w:p w14:paraId="7DE16B68" w14:textId="77777777" w:rsidR="00EB709C" w:rsidRPr="00237D53" w:rsidRDefault="00EB709C">
            <w:pPr>
              <w:rPr>
                <w:rtl/>
              </w:rPr>
            </w:pPr>
            <w:r w:rsidRPr="00237D53">
              <w:rPr>
                <w:b/>
                <w:bCs/>
                <w:rtl/>
                <w:lang w:bidi="ar-EG"/>
              </w:rPr>
              <w:t>نواتج التعلم واستراتيجيات التدريس وطرق قياسها</w:t>
            </w:r>
          </w:p>
        </w:tc>
      </w:tr>
      <w:tr w:rsidR="00237D53" w:rsidRPr="00C56EA3" w14:paraId="3A46FCA7" w14:textId="77777777" w:rsidTr="00237D53">
        <w:trPr>
          <w:trHeight w:val="275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48670809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33AC2B12" w14:textId="78A1B08C" w:rsidR="00237D53" w:rsidRPr="00237D53" w:rsidRDefault="00237D53" w:rsidP="00237D53">
            <w:pPr>
              <w:numPr>
                <w:ilvl w:val="0"/>
                <w:numId w:val="11"/>
              </w:numPr>
              <w:ind w:left="450"/>
              <w:rPr>
                <w:rtl/>
                <w:lang w:bidi="ar-EG"/>
              </w:rPr>
            </w:pPr>
            <w:r w:rsidRPr="00237D53">
              <w:rPr>
                <w:rtl/>
                <w:lang w:bidi="ar-EG"/>
              </w:rPr>
              <w:t>ربط نواتج تعلم المقرر مع نواتج تعلم البرنامج الدراسي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EFD174B" w14:textId="05357E54" w:rsidR="00237D53" w:rsidRPr="00237D53" w:rsidRDefault="00237D53" w:rsidP="00237D53">
            <w:pPr>
              <w:jc w:val="center"/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E739C91" w14:textId="3D5A157E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44A5E7D" w14:textId="240C2302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2417A5F9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237D53" w:rsidRPr="00C56EA3" w14:paraId="79269916" w14:textId="77777777" w:rsidTr="00237D53">
        <w:trPr>
          <w:trHeight w:val="638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5057592D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4204EA44" w14:textId="6DFEF673" w:rsidR="00237D53" w:rsidRPr="00237D53" w:rsidRDefault="00237D53" w:rsidP="00237D53">
            <w:pPr>
              <w:numPr>
                <w:ilvl w:val="0"/>
                <w:numId w:val="11"/>
              </w:numPr>
              <w:ind w:left="450"/>
              <w:rPr>
                <w:rtl/>
                <w:lang w:bidi="ar-EG"/>
              </w:rPr>
            </w:pPr>
            <w:r w:rsidRPr="00237D53">
              <w:rPr>
                <w:rtl/>
                <w:lang w:bidi="ar-EG"/>
              </w:rPr>
              <w:t>اختيار استراتيجيات تدريس مناسبة من ضمن استراتيجيات التدريس التي وردت بتوصيف البرنامج الدراسي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19C0127" w14:textId="6785DF93" w:rsidR="00237D53" w:rsidRPr="00237D53" w:rsidRDefault="00237D53" w:rsidP="00237D53">
            <w:pPr>
              <w:jc w:val="center"/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8E515D3" w14:textId="5C2C1E4D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78325A1" w14:textId="0604F6E4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3D47737F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237D53" w:rsidRPr="00C56EA3" w14:paraId="27129909" w14:textId="77777777" w:rsidTr="00237D53">
        <w:trPr>
          <w:trHeight w:val="530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58CBEBE8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22261A7F" w14:textId="694182E6" w:rsidR="00237D53" w:rsidRPr="00237D53" w:rsidRDefault="00237D53" w:rsidP="00237D53">
            <w:pPr>
              <w:numPr>
                <w:ilvl w:val="0"/>
                <w:numId w:val="11"/>
              </w:numPr>
              <w:ind w:left="450"/>
              <w:rPr>
                <w:rtl/>
                <w:lang w:bidi="ar-EG"/>
              </w:rPr>
            </w:pPr>
            <w:r w:rsidRPr="00237D53">
              <w:rPr>
                <w:rtl/>
                <w:lang w:bidi="ar-EG"/>
              </w:rPr>
              <w:t>اختيار طرق قياس مناسبة من ضمن طرق القياس التي وردت بتوصيف البرنامج الدراسي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AD32D3D" w14:textId="4531E5D0" w:rsidR="00237D53" w:rsidRPr="00237D53" w:rsidRDefault="00237D53" w:rsidP="00237D53">
            <w:pPr>
              <w:jc w:val="center"/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27B525C" w14:textId="515D294B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01334B0" w14:textId="5DBEF095" w:rsidR="00237D53" w:rsidRPr="00237D53" w:rsidRDefault="00237D53" w:rsidP="00237D53">
            <w:pPr>
              <w:jc w:val="center"/>
              <w:rPr>
                <w:rtl/>
                <w:lang w:bidi="ar-EG"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0BD936A9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EB709C" w:rsidRPr="00C56EA3" w14:paraId="790C2BEA" w14:textId="77777777" w:rsidTr="00237D53">
        <w:trPr>
          <w:trHeight w:val="285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0F85A51F" w14:textId="77777777" w:rsidR="00EB709C" w:rsidRPr="00237D53" w:rsidRDefault="00EB709C">
            <w:pPr>
              <w:jc w:val="center"/>
              <w:rPr>
                <w:b/>
                <w:bCs/>
              </w:rPr>
            </w:pPr>
            <w:r w:rsidRPr="00237D53">
              <w:rPr>
                <w:b/>
                <w:bCs/>
                <w:rtl/>
              </w:rPr>
              <w:t>4</w:t>
            </w:r>
          </w:p>
        </w:tc>
        <w:tc>
          <w:tcPr>
            <w:tcW w:w="4760" w:type="pct"/>
            <w:gridSpan w:val="5"/>
            <w:shd w:val="clear" w:color="auto" w:fill="C2996B"/>
            <w:vAlign w:val="center"/>
          </w:tcPr>
          <w:p w14:paraId="151C483E" w14:textId="77777777" w:rsidR="00EB709C" w:rsidRPr="00237D53" w:rsidRDefault="00EB709C">
            <w:pPr>
              <w:rPr>
                <w:rtl/>
              </w:rPr>
            </w:pPr>
            <w:r w:rsidRPr="00237D53">
              <w:rPr>
                <w:b/>
                <w:bCs/>
                <w:rtl/>
                <w:lang w:bidi="ar-EG"/>
              </w:rPr>
              <w:t>موضوعات المقرر الدراسي</w:t>
            </w:r>
          </w:p>
        </w:tc>
      </w:tr>
      <w:tr w:rsidR="00237D53" w:rsidRPr="00C56EA3" w14:paraId="79E5EB3C" w14:textId="77777777" w:rsidTr="00237D53">
        <w:trPr>
          <w:trHeight w:val="540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62FDB574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3A271050" w14:textId="2938DBDE" w:rsidR="00237D53" w:rsidRPr="00237D53" w:rsidRDefault="00237D53" w:rsidP="00237D53">
            <w:pPr>
              <w:numPr>
                <w:ilvl w:val="0"/>
                <w:numId w:val="10"/>
              </w:numPr>
              <w:ind w:left="450"/>
              <w:rPr>
                <w:rtl/>
                <w:lang w:bidi="ar-EG"/>
              </w:rPr>
            </w:pPr>
            <w:r w:rsidRPr="00237D53">
              <w:rPr>
                <w:rtl/>
                <w:lang w:bidi="ar-EG"/>
              </w:rPr>
              <w:t>الموضوعات النظرية مقسمة على عدد أسابيع الدراسة حسب التقويم الأكاديمي لجامعة شقراء</w:t>
            </w:r>
            <w:r w:rsidRPr="00237D53">
              <w:rPr>
                <w:rFonts w:hint="cs"/>
                <w:rtl/>
                <w:lang w:bidi="ar-EG"/>
              </w:rPr>
              <w:t xml:space="preserve"> (15 أسبوعاً)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7A9997E" w14:textId="13C04BFA" w:rsidR="00237D53" w:rsidRPr="00237D53" w:rsidRDefault="00237D53" w:rsidP="00237D53">
            <w:pPr>
              <w:jc w:val="center"/>
              <w:rPr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07234BE" w14:textId="5993770B" w:rsidR="00237D53" w:rsidRPr="00237D53" w:rsidRDefault="00237D53" w:rsidP="00237D53">
            <w:pPr>
              <w:jc w:val="center"/>
              <w:rPr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85E18D2" w14:textId="33244FA1" w:rsidR="00237D53" w:rsidRPr="00237D53" w:rsidRDefault="00237D53" w:rsidP="00237D53">
            <w:pPr>
              <w:jc w:val="center"/>
              <w:rPr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1CEAE1D2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237D53" w:rsidRPr="00C56EA3" w14:paraId="0EA4EF43" w14:textId="77777777" w:rsidTr="00237D53">
        <w:trPr>
          <w:trHeight w:val="540"/>
          <w:jc w:val="center"/>
        </w:trPr>
        <w:tc>
          <w:tcPr>
            <w:tcW w:w="240" w:type="pct"/>
            <w:shd w:val="clear" w:color="auto" w:fill="C2996B"/>
            <w:vAlign w:val="center"/>
          </w:tcPr>
          <w:p w14:paraId="047E549C" w14:textId="77777777" w:rsidR="00237D53" w:rsidRPr="00237D53" w:rsidRDefault="00237D53" w:rsidP="00237D53">
            <w:pPr>
              <w:rPr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7D80A93A" w14:textId="2C253D4F" w:rsidR="00237D53" w:rsidRPr="00237D53" w:rsidRDefault="00237D53" w:rsidP="00237D53">
            <w:pPr>
              <w:numPr>
                <w:ilvl w:val="0"/>
                <w:numId w:val="10"/>
              </w:numPr>
              <w:ind w:left="450"/>
              <w:rPr>
                <w:rtl/>
                <w:lang w:bidi="ar-EG"/>
              </w:rPr>
            </w:pPr>
            <w:r w:rsidRPr="00237D53">
              <w:rPr>
                <w:rtl/>
                <w:lang w:bidi="ar-EG"/>
              </w:rPr>
              <w:t>الموضوعات العملية/ التدريبية مقسمة على عدد أسابيع الدراسة حسب التقويم الأكاديمي لجامعة شقراء</w:t>
            </w:r>
            <w:r w:rsidRPr="00237D53">
              <w:rPr>
                <w:rFonts w:hint="cs"/>
                <w:rtl/>
                <w:lang w:bidi="ar-EG"/>
              </w:rPr>
              <w:t xml:space="preserve"> </w:t>
            </w:r>
            <w:r w:rsidRPr="00C56EA3">
              <w:rPr>
                <w:rFonts w:hint="cs"/>
                <w:rtl/>
                <w:lang w:bidi="ar-EG"/>
              </w:rPr>
              <w:t>(15 أسبوعاً)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BE91DFD" w14:textId="783B4BD2" w:rsidR="00237D53" w:rsidRPr="00237D53" w:rsidRDefault="00237D53" w:rsidP="00237D53">
            <w:pPr>
              <w:jc w:val="center"/>
              <w:rPr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9305FEE" w14:textId="24FF7535" w:rsidR="00237D53" w:rsidRPr="00237D53" w:rsidRDefault="00237D53" w:rsidP="00237D53">
            <w:pPr>
              <w:jc w:val="center"/>
              <w:rPr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FDD1250" w14:textId="69099D5D" w:rsidR="00237D53" w:rsidRPr="00237D53" w:rsidRDefault="00237D53" w:rsidP="00237D53">
            <w:pPr>
              <w:jc w:val="center"/>
              <w:rPr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3F1473A2" w14:textId="77777777" w:rsidR="00237D53" w:rsidRPr="00237D53" w:rsidRDefault="00237D53" w:rsidP="00237D53">
            <w:pPr>
              <w:rPr>
                <w:rtl/>
              </w:rPr>
            </w:pPr>
          </w:p>
        </w:tc>
      </w:tr>
      <w:tr w:rsidR="00237D53" w:rsidRPr="00A34A2C" w14:paraId="5A2D029A" w14:textId="77777777" w:rsidTr="00237D53">
        <w:tblPrEx>
          <w:jc w:val="left"/>
        </w:tblPrEx>
        <w:trPr>
          <w:trHeight w:val="275"/>
        </w:trPr>
        <w:tc>
          <w:tcPr>
            <w:tcW w:w="240" w:type="pct"/>
            <w:shd w:val="clear" w:color="auto" w:fill="C2996B"/>
            <w:vAlign w:val="center"/>
          </w:tcPr>
          <w:p w14:paraId="3A9F46DC" w14:textId="77777777" w:rsidR="00237D53" w:rsidRPr="00395305" w:rsidRDefault="00237D53" w:rsidP="00237D53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95305">
              <w:rPr>
                <w:rFonts w:ascii="Arial" w:hAnsi="Arial" w:hint="cs"/>
                <w:b/>
                <w:bCs/>
                <w:rtl/>
              </w:rPr>
              <w:t>5</w:t>
            </w:r>
          </w:p>
        </w:tc>
        <w:tc>
          <w:tcPr>
            <w:tcW w:w="1654" w:type="pct"/>
            <w:shd w:val="clear" w:color="auto" w:fill="C2996B"/>
            <w:vAlign w:val="center"/>
          </w:tcPr>
          <w:p w14:paraId="0B6E2923" w14:textId="77777777" w:rsidR="00237D53" w:rsidRDefault="00237D53" w:rsidP="00237D53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  <w:lang w:bidi="ar-EG"/>
              </w:rPr>
              <w:t>أنشطة تقييم الطلبة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C2CD492" w14:textId="1D3FEE10" w:rsidR="00237D53" w:rsidRDefault="00237D53" w:rsidP="00237D53">
            <w:pPr>
              <w:jc w:val="center"/>
              <w:rPr>
                <w:rFonts w:ascii="Tajawal" w:hAnsi="Tajawal" w:cs="Tajawal"/>
                <w:sz w:val="20"/>
                <w:szCs w:val="20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EE3A8FF" w14:textId="15F32D57" w:rsidR="00237D53" w:rsidRDefault="00237D53" w:rsidP="00237D53">
            <w:pPr>
              <w:jc w:val="center"/>
              <w:rPr>
                <w:rFonts w:ascii="Tajawal" w:hAnsi="Tajawal" w:cs="Tajawal"/>
                <w:sz w:val="20"/>
                <w:szCs w:val="20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ED7352B" w14:textId="2A70383A" w:rsidR="00237D53" w:rsidRDefault="00237D53" w:rsidP="00237D53">
            <w:pPr>
              <w:jc w:val="center"/>
              <w:rPr>
                <w:rFonts w:ascii="Tajawal" w:hAnsi="Tajawal" w:cs="Tajawal"/>
                <w:sz w:val="20"/>
                <w:szCs w:val="20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211FC09D" w14:textId="77777777" w:rsidR="00237D53" w:rsidRDefault="00237D53" w:rsidP="00237D53">
            <w:pPr>
              <w:rPr>
                <w:rFonts w:ascii="Tajawal" w:hAnsi="Tajawal" w:cs="Tajawal"/>
                <w:sz w:val="20"/>
                <w:szCs w:val="20"/>
                <w:rtl/>
              </w:rPr>
            </w:pPr>
          </w:p>
        </w:tc>
      </w:tr>
      <w:tr w:rsidR="00E25C4E" w:rsidRPr="00A34A2C" w14:paraId="3EEF4E0F" w14:textId="77777777" w:rsidTr="00237D53">
        <w:tblPrEx>
          <w:jc w:val="left"/>
        </w:tblPrEx>
        <w:trPr>
          <w:trHeight w:val="285"/>
        </w:trPr>
        <w:tc>
          <w:tcPr>
            <w:tcW w:w="240" w:type="pct"/>
            <w:shd w:val="clear" w:color="auto" w:fill="C2996B"/>
            <w:vAlign w:val="center"/>
          </w:tcPr>
          <w:p w14:paraId="0BC9B74C" w14:textId="77777777" w:rsidR="00E25C4E" w:rsidRPr="00395305" w:rsidRDefault="00E25C4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95305">
              <w:rPr>
                <w:rFonts w:ascii="Arial" w:hAnsi="Arial" w:hint="cs"/>
                <w:b/>
                <w:bCs/>
                <w:rtl/>
              </w:rPr>
              <w:t>6</w:t>
            </w:r>
          </w:p>
        </w:tc>
        <w:tc>
          <w:tcPr>
            <w:tcW w:w="4760" w:type="pct"/>
            <w:gridSpan w:val="5"/>
            <w:shd w:val="clear" w:color="auto" w:fill="C2996B"/>
            <w:vAlign w:val="center"/>
          </w:tcPr>
          <w:p w14:paraId="5489A0EC" w14:textId="77777777" w:rsidR="00E25C4E" w:rsidRDefault="00E25C4E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مصادر التعلم والمرافق</w:t>
            </w:r>
          </w:p>
        </w:tc>
      </w:tr>
      <w:tr w:rsidR="00E25C4E" w:rsidRPr="00A34A2C" w14:paraId="7C91FFDE" w14:textId="77777777" w:rsidTr="00237D53">
        <w:tblPrEx>
          <w:jc w:val="left"/>
        </w:tblPrEx>
        <w:trPr>
          <w:trHeight w:val="275"/>
        </w:trPr>
        <w:tc>
          <w:tcPr>
            <w:tcW w:w="240" w:type="pct"/>
            <w:shd w:val="clear" w:color="auto" w:fill="C2996B"/>
            <w:vAlign w:val="center"/>
          </w:tcPr>
          <w:p w14:paraId="7D92647F" w14:textId="77777777" w:rsidR="00E25C4E" w:rsidRDefault="00E25C4E">
            <w:pPr>
              <w:rPr>
                <w:rFonts w:ascii="Arial" w:hAnsi="Arial"/>
                <w:rtl/>
              </w:rPr>
            </w:pPr>
          </w:p>
        </w:tc>
        <w:tc>
          <w:tcPr>
            <w:tcW w:w="4760" w:type="pct"/>
            <w:gridSpan w:val="5"/>
            <w:shd w:val="clear" w:color="auto" w:fill="C2996B"/>
            <w:vAlign w:val="center"/>
          </w:tcPr>
          <w:p w14:paraId="74264E2D" w14:textId="77777777" w:rsidR="00E25C4E" w:rsidRDefault="00E25C4E">
            <w:pPr>
              <w:rPr>
                <w:rFonts w:ascii="Arial" w:hAnsi="Arial"/>
                <w:color w:val="015C4B"/>
                <w:rtl/>
              </w:rPr>
            </w:pPr>
            <w:r>
              <w:rPr>
                <w:rFonts w:ascii="Arial" w:hAnsi="Arial" w:hint="cs"/>
                <w:b/>
                <w:bCs/>
                <w:color w:val="015C4B"/>
                <w:rtl/>
                <w:lang w:bidi="ar-EG"/>
              </w:rPr>
              <w:t xml:space="preserve">أ- </w:t>
            </w:r>
            <w:r>
              <w:rPr>
                <w:rFonts w:ascii="Arial" w:hAnsi="Arial"/>
                <w:b/>
                <w:bCs/>
                <w:color w:val="015C4B"/>
                <w:rtl/>
                <w:lang w:bidi="ar-EG"/>
              </w:rPr>
              <w:t>قائمة المراجع ومصادر التعلم</w:t>
            </w:r>
          </w:p>
        </w:tc>
      </w:tr>
      <w:tr w:rsidR="00237D53" w:rsidRPr="00A34A2C" w14:paraId="5857F441" w14:textId="77777777" w:rsidTr="00237D53">
        <w:tblPrEx>
          <w:jc w:val="left"/>
        </w:tblPrEx>
        <w:trPr>
          <w:trHeight w:val="285"/>
        </w:trPr>
        <w:tc>
          <w:tcPr>
            <w:tcW w:w="240" w:type="pct"/>
            <w:shd w:val="clear" w:color="auto" w:fill="C2996B"/>
            <w:vAlign w:val="center"/>
          </w:tcPr>
          <w:p w14:paraId="0811DAAB" w14:textId="77777777" w:rsidR="00237D53" w:rsidRDefault="00237D53" w:rsidP="00237D53">
            <w:pPr>
              <w:rPr>
                <w:rFonts w:ascii="Arial" w:hAnsi="Arial"/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2FFE7EB4" w14:textId="564AA1B5" w:rsidR="00237D53" w:rsidRPr="00C56EA3" w:rsidRDefault="00237D53" w:rsidP="00237D53">
            <w:pPr>
              <w:numPr>
                <w:ilvl w:val="0"/>
                <w:numId w:val="9"/>
              </w:numPr>
              <w:ind w:left="450"/>
              <w:rPr>
                <w:rFonts w:ascii="Arial" w:hAnsi="Arial"/>
                <w:sz w:val="23"/>
                <w:szCs w:val="23"/>
                <w:rtl/>
              </w:rPr>
            </w:pPr>
            <w:r w:rsidRPr="00C56EA3">
              <w:rPr>
                <w:rFonts w:ascii="Arial" w:hAnsi="Arial"/>
                <w:sz w:val="23"/>
                <w:szCs w:val="23"/>
                <w:rtl/>
              </w:rPr>
              <w:t>المرجع الرئيسي ل</w:t>
            </w:r>
            <w:r w:rsidRPr="00C56EA3">
              <w:rPr>
                <w:rFonts w:ascii="Arial" w:hAnsi="Arial" w:hint="cs"/>
                <w:sz w:val="23"/>
                <w:szCs w:val="23"/>
                <w:rtl/>
              </w:rPr>
              <w:t>ل</w:t>
            </w:r>
            <w:r w:rsidRPr="00C56EA3">
              <w:rPr>
                <w:rFonts w:ascii="Arial" w:hAnsi="Arial"/>
                <w:sz w:val="23"/>
                <w:szCs w:val="23"/>
                <w:rtl/>
              </w:rPr>
              <w:t>مقرر "محدث"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14F9C27" w14:textId="702FC184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626590F" w14:textId="0165C73F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8338CEF" w14:textId="1DFF155F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2CB289A9" w14:textId="77777777" w:rsidR="00237D53" w:rsidRDefault="00237D53" w:rsidP="00237D53">
            <w:pPr>
              <w:rPr>
                <w:rFonts w:ascii="Tajawal" w:hAnsi="Tajawal" w:cs="Tajawal"/>
                <w:sz w:val="20"/>
                <w:szCs w:val="20"/>
                <w:rtl/>
              </w:rPr>
            </w:pPr>
          </w:p>
        </w:tc>
      </w:tr>
      <w:tr w:rsidR="00237D53" w:rsidRPr="00A34A2C" w14:paraId="618ECD40" w14:textId="77777777" w:rsidTr="00237D53">
        <w:tblPrEx>
          <w:jc w:val="left"/>
        </w:tblPrEx>
        <w:trPr>
          <w:trHeight w:val="275"/>
        </w:trPr>
        <w:tc>
          <w:tcPr>
            <w:tcW w:w="240" w:type="pct"/>
            <w:shd w:val="clear" w:color="auto" w:fill="C2996B"/>
            <w:vAlign w:val="center"/>
          </w:tcPr>
          <w:p w14:paraId="414255FA" w14:textId="77777777" w:rsidR="00237D53" w:rsidRDefault="00237D53" w:rsidP="00237D53">
            <w:pPr>
              <w:rPr>
                <w:rFonts w:ascii="Arial" w:hAnsi="Arial"/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28E93508" w14:textId="082A88BB" w:rsidR="00237D53" w:rsidRPr="00C56EA3" w:rsidRDefault="00237D53" w:rsidP="00237D53">
            <w:pPr>
              <w:numPr>
                <w:ilvl w:val="0"/>
                <w:numId w:val="9"/>
              </w:numPr>
              <w:ind w:left="450"/>
              <w:rPr>
                <w:rFonts w:ascii="Arial" w:hAnsi="Arial"/>
                <w:sz w:val="23"/>
                <w:szCs w:val="23"/>
                <w:rtl/>
              </w:rPr>
            </w:pPr>
            <w:r w:rsidRPr="00C56EA3">
              <w:rPr>
                <w:rFonts w:ascii="Arial" w:hAnsi="Arial"/>
                <w:sz w:val="23"/>
                <w:szCs w:val="23"/>
                <w:rtl/>
              </w:rPr>
              <w:t>المراجع المساندة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5A44C40" w14:textId="2A4798ED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B0DECA5" w14:textId="744F35B1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03C5507" w14:textId="2CFE0D71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6596B446" w14:textId="77777777" w:rsidR="00237D53" w:rsidRDefault="00237D53" w:rsidP="00237D53">
            <w:pPr>
              <w:rPr>
                <w:rFonts w:ascii="Tajawal" w:hAnsi="Tajawal" w:cs="Tajawal"/>
                <w:sz w:val="20"/>
                <w:szCs w:val="20"/>
                <w:rtl/>
              </w:rPr>
            </w:pPr>
          </w:p>
        </w:tc>
      </w:tr>
      <w:tr w:rsidR="00237D53" w:rsidRPr="00A34A2C" w14:paraId="62EB3C5F" w14:textId="77777777" w:rsidTr="00237D53">
        <w:tblPrEx>
          <w:jc w:val="left"/>
        </w:tblPrEx>
        <w:trPr>
          <w:trHeight w:val="285"/>
        </w:trPr>
        <w:tc>
          <w:tcPr>
            <w:tcW w:w="240" w:type="pct"/>
            <w:shd w:val="clear" w:color="auto" w:fill="C2996B"/>
            <w:vAlign w:val="center"/>
          </w:tcPr>
          <w:p w14:paraId="3E64F8B3" w14:textId="77777777" w:rsidR="00237D53" w:rsidRDefault="00237D53" w:rsidP="00237D53">
            <w:pPr>
              <w:rPr>
                <w:rFonts w:ascii="Arial" w:hAnsi="Arial"/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42A5CCCF" w14:textId="5BCFB640" w:rsidR="00237D53" w:rsidRPr="00C56EA3" w:rsidRDefault="00237D53" w:rsidP="00237D53">
            <w:pPr>
              <w:numPr>
                <w:ilvl w:val="0"/>
                <w:numId w:val="9"/>
              </w:numPr>
              <w:ind w:left="450"/>
              <w:rPr>
                <w:rFonts w:ascii="Arial" w:hAnsi="Arial"/>
                <w:sz w:val="23"/>
                <w:szCs w:val="23"/>
                <w:rtl/>
              </w:rPr>
            </w:pPr>
            <w:r w:rsidRPr="00C56EA3">
              <w:rPr>
                <w:rFonts w:ascii="Arial" w:hAnsi="Arial"/>
                <w:sz w:val="23"/>
                <w:szCs w:val="23"/>
                <w:rtl/>
              </w:rPr>
              <w:t xml:space="preserve">المصادر </w:t>
            </w:r>
            <w:r w:rsidRPr="00C56EA3">
              <w:rPr>
                <w:rFonts w:ascii="Arial" w:hAnsi="Arial" w:hint="cs"/>
                <w:sz w:val="23"/>
                <w:szCs w:val="23"/>
                <w:rtl/>
              </w:rPr>
              <w:t>الإلكترونية</w:t>
            </w:r>
            <w:r w:rsidRPr="00C56EA3">
              <w:rPr>
                <w:rFonts w:ascii="Arial" w:hAnsi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DAEFC9C" w14:textId="0C9C4505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D1DDD96" w14:textId="135D6EDE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DCAB981" w14:textId="78900DF5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553B6700" w14:textId="77777777" w:rsidR="00237D53" w:rsidRDefault="00237D53" w:rsidP="00237D53">
            <w:pPr>
              <w:rPr>
                <w:rFonts w:ascii="Tajawal" w:hAnsi="Tajawal" w:cs="Tajawal"/>
                <w:sz w:val="20"/>
                <w:szCs w:val="20"/>
                <w:rtl/>
              </w:rPr>
            </w:pPr>
          </w:p>
        </w:tc>
      </w:tr>
      <w:tr w:rsidR="00E25C4E" w:rsidRPr="00A34A2C" w14:paraId="6F1324E2" w14:textId="77777777" w:rsidTr="00237D53">
        <w:tblPrEx>
          <w:jc w:val="left"/>
        </w:tblPrEx>
        <w:trPr>
          <w:trHeight w:val="285"/>
        </w:trPr>
        <w:tc>
          <w:tcPr>
            <w:tcW w:w="240" w:type="pct"/>
            <w:shd w:val="clear" w:color="auto" w:fill="C2996B"/>
            <w:vAlign w:val="center"/>
          </w:tcPr>
          <w:p w14:paraId="7577EC63" w14:textId="77777777" w:rsidR="00E25C4E" w:rsidRDefault="00E25C4E">
            <w:pPr>
              <w:rPr>
                <w:rFonts w:ascii="Arial" w:hAnsi="Arial"/>
                <w:rtl/>
              </w:rPr>
            </w:pPr>
          </w:p>
        </w:tc>
        <w:tc>
          <w:tcPr>
            <w:tcW w:w="4760" w:type="pct"/>
            <w:gridSpan w:val="5"/>
            <w:shd w:val="clear" w:color="auto" w:fill="C2996B"/>
            <w:vAlign w:val="center"/>
          </w:tcPr>
          <w:p w14:paraId="14B4970A" w14:textId="77777777" w:rsidR="00E25C4E" w:rsidRDefault="00E25C4E">
            <w:pPr>
              <w:rPr>
                <w:rFonts w:ascii="Arial" w:hAnsi="Arial"/>
                <w:color w:val="015C4B"/>
                <w:rtl/>
              </w:rPr>
            </w:pPr>
            <w:r>
              <w:rPr>
                <w:rFonts w:ascii="Arial" w:hAnsi="Arial" w:hint="cs"/>
                <w:b/>
                <w:bCs/>
                <w:color w:val="015C4B"/>
                <w:rtl/>
                <w:lang w:bidi="ar-EG"/>
              </w:rPr>
              <w:t xml:space="preserve">ب- </w:t>
            </w:r>
            <w:r>
              <w:rPr>
                <w:rFonts w:ascii="Arial" w:hAnsi="Arial"/>
                <w:b/>
                <w:bCs/>
                <w:color w:val="015C4B"/>
                <w:rtl/>
                <w:lang w:bidi="ar-EG"/>
              </w:rPr>
              <w:t>المرافق والتجهيزات المطلوبة</w:t>
            </w:r>
            <w:r>
              <w:rPr>
                <w:rFonts w:ascii="Arial" w:hAnsi="Arial"/>
                <w:color w:val="015C4B"/>
                <w:rtl/>
              </w:rPr>
              <w:t xml:space="preserve"> </w:t>
            </w:r>
          </w:p>
        </w:tc>
      </w:tr>
      <w:tr w:rsidR="00237D53" w:rsidRPr="00A34A2C" w14:paraId="1544D824" w14:textId="77777777" w:rsidTr="00237D53">
        <w:tblPrEx>
          <w:jc w:val="left"/>
        </w:tblPrEx>
        <w:trPr>
          <w:trHeight w:val="275"/>
        </w:trPr>
        <w:tc>
          <w:tcPr>
            <w:tcW w:w="240" w:type="pct"/>
            <w:shd w:val="clear" w:color="auto" w:fill="C2996B"/>
            <w:vAlign w:val="center"/>
          </w:tcPr>
          <w:p w14:paraId="4C7AF287" w14:textId="77777777" w:rsidR="00237D53" w:rsidRDefault="00237D53" w:rsidP="00237D53">
            <w:pPr>
              <w:rPr>
                <w:rFonts w:ascii="Arial" w:hAnsi="Arial"/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23B70BC6" w14:textId="2E82D603" w:rsidR="00237D53" w:rsidRDefault="00237D53" w:rsidP="00237D53">
            <w:pPr>
              <w:numPr>
                <w:ilvl w:val="0"/>
                <w:numId w:val="9"/>
              </w:numPr>
              <w:ind w:left="450"/>
              <w:rPr>
                <w:rFonts w:ascii="Arial" w:hAnsi="Arial"/>
                <w:sz w:val="23"/>
                <w:szCs w:val="23"/>
                <w:rtl/>
              </w:rPr>
            </w:pPr>
            <w:r>
              <w:rPr>
                <w:rFonts w:ascii="Arial" w:hAnsi="Arial"/>
                <w:sz w:val="23"/>
                <w:szCs w:val="23"/>
                <w:rtl/>
              </w:rPr>
              <w:t>المرافق النوعية</w:t>
            </w:r>
            <w:r>
              <w:rPr>
                <w:rFonts w:ascii="Arial" w:hAnsi="Arial" w:hint="cs"/>
                <w:sz w:val="23"/>
                <w:szCs w:val="23"/>
                <w:rtl/>
              </w:rPr>
              <w:t xml:space="preserve"> (القاعات الدراسية </w:t>
            </w:r>
            <w:r>
              <w:rPr>
                <w:rFonts w:ascii="Arial" w:hAnsi="Arial"/>
                <w:sz w:val="23"/>
                <w:szCs w:val="23"/>
                <w:rtl/>
              </w:rPr>
              <w:t>–</w:t>
            </w:r>
            <w:r>
              <w:rPr>
                <w:rFonts w:ascii="Arial" w:hAnsi="Arial" w:hint="cs"/>
                <w:sz w:val="23"/>
                <w:szCs w:val="23"/>
                <w:rtl/>
              </w:rPr>
              <w:t xml:space="preserve"> المختبرات </w:t>
            </w:r>
            <w:r>
              <w:rPr>
                <w:rFonts w:ascii="Arial" w:hAnsi="Arial"/>
                <w:sz w:val="23"/>
                <w:szCs w:val="23"/>
                <w:rtl/>
              </w:rPr>
              <w:t>–</w:t>
            </w:r>
            <w:r>
              <w:rPr>
                <w:rFonts w:ascii="Arial" w:hAnsi="Arial" w:hint="cs"/>
                <w:sz w:val="23"/>
                <w:szCs w:val="23"/>
                <w:rtl/>
              </w:rPr>
              <w:t xml:space="preserve"> قاعات العرض </w:t>
            </w:r>
            <w:r>
              <w:rPr>
                <w:rFonts w:ascii="Arial" w:hAnsi="Arial"/>
                <w:sz w:val="23"/>
                <w:szCs w:val="23"/>
                <w:rtl/>
              </w:rPr>
              <w:t>–</w:t>
            </w:r>
            <w:r>
              <w:rPr>
                <w:rFonts w:ascii="Arial" w:hAnsi="Arial" w:hint="cs"/>
                <w:sz w:val="23"/>
                <w:szCs w:val="23"/>
                <w:rtl/>
              </w:rPr>
              <w:t xml:space="preserve"> قاعات المحاكاة، الخ. 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04B5F88" w14:textId="4C94A0C4" w:rsidR="00237D53" w:rsidRPr="00A0645D" w:rsidRDefault="00237D53" w:rsidP="00237D53">
            <w:pPr>
              <w:jc w:val="center"/>
              <w:rPr>
                <w:rFonts w:ascii="12Akruti Image" w:hAnsi="12Akruti Image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69CAB84" w14:textId="44AAB6BC" w:rsidR="00237D53" w:rsidRPr="00A0645D" w:rsidRDefault="00237D53" w:rsidP="00237D53">
            <w:pPr>
              <w:jc w:val="center"/>
              <w:rPr>
                <w:rFonts w:ascii="12Akruti Image" w:hAnsi="12Akruti Image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36CA8E3" w14:textId="0552B882" w:rsidR="00237D53" w:rsidRPr="00A0645D" w:rsidRDefault="00237D53" w:rsidP="00237D53">
            <w:pPr>
              <w:jc w:val="center"/>
              <w:rPr>
                <w:rFonts w:ascii="12Akruti Image" w:hAnsi="12Akruti Image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5A9806AC" w14:textId="77777777" w:rsidR="00237D53" w:rsidRDefault="00237D53" w:rsidP="00237D53">
            <w:pPr>
              <w:rPr>
                <w:rFonts w:ascii="Tajawal" w:hAnsi="Tajawal" w:cs="Tajawal"/>
                <w:sz w:val="20"/>
                <w:szCs w:val="20"/>
                <w:rtl/>
              </w:rPr>
            </w:pPr>
          </w:p>
        </w:tc>
      </w:tr>
      <w:tr w:rsidR="00237D53" w:rsidRPr="00A34A2C" w14:paraId="31C63424" w14:textId="77777777" w:rsidTr="00237D53">
        <w:tblPrEx>
          <w:jc w:val="left"/>
        </w:tblPrEx>
        <w:trPr>
          <w:trHeight w:val="285"/>
        </w:trPr>
        <w:tc>
          <w:tcPr>
            <w:tcW w:w="240" w:type="pct"/>
            <w:shd w:val="clear" w:color="auto" w:fill="C2996B"/>
            <w:vAlign w:val="center"/>
          </w:tcPr>
          <w:p w14:paraId="0D24A6E3" w14:textId="77777777" w:rsidR="00237D53" w:rsidRDefault="00237D53" w:rsidP="00237D53">
            <w:pPr>
              <w:rPr>
                <w:rFonts w:ascii="Arial" w:hAnsi="Arial"/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522302B8" w14:textId="5755AE6F" w:rsidR="00237D53" w:rsidRDefault="00237D53" w:rsidP="00237D53">
            <w:pPr>
              <w:numPr>
                <w:ilvl w:val="0"/>
                <w:numId w:val="9"/>
              </w:numPr>
              <w:ind w:left="450"/>
              <w:rPr>
                <w:rFonts w:ascii="Arial" w:hAnsi="Arial"/>
                <w:sz w:val="23"/>
                <w:szCs w:val="23"/>
                <w:rtl/>
              </w:rPr>
            </w:pPr>
            <w:r>
              <w:rPr>
                <w:rFonts w:ascii="Arial" w:hAnsi="Arial"/>
                <w:sz w:val="23"/>
                <w:szCs w:val="23"/>
                <w:rtl/>
              </w:rPr>
              <w:t xml:space="preserve">التجهيزات التقنية </w:t>
            </w:r>
            <w:r>
              <w:rPr>
                <w:rFonts w:ascii="Arial" w:hAnsi="Arial" w:hint="cs"/>
                <w:sz w:val="23"/>
                <w:szCs w:val="23"/>
                <w:rtl/>
              </w:rPr>
              <w:t xml:space="preserve">(جهاز عرض البيانات </w:t>
            </w:r>
            <w:r>
              <w:rPr>
                <w:rFonts w:ascii="Arial" w:hAnsi="Arial"/>
                <w:sz w:val="23"/>
                <w:szCs w:val="23"/>
                <w:rtl/>
              </w:rPr>
              <w:t>–</w:t>
            </w:r>
            <w:r>
              <w:rPr>
                <w:rFonts w:ascii="Arial" w:hAnsi="Arial" w:hint="cs"/>
                <w:sz w:val="23"/>
                <w:szCs w:val="23"/>
                <w:rtl/>
              </w:rPr>
              <w:t xml:space="preserve"> السبورة الذكية </w:t>
            </w:r>
            <w:r>
              <w:rPr>
                <w:rFonts w:ascii="Arial" w:hAnsi="Arial"/>
                <w:sz w:val="23"/>
                <w:szCs w:val="23"/>
                <w:rtl/>
              </w:rPr>
              <w:t>–</w:t>
            </w:r>
            <w:r>
              <w:rPr>
                <w:rFonts w:ascii="Arial" w:hAnsi="Arial" w:hint="cs"/>
                <w:sz w:val="23"/>
                <w:szCs w:val="23"/>
                <w:rtl/>
              </w:rPr>
              <w:t xml:space="preserve"> البرمجيات، الخ. 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42C25C9" w14:textId="537BA3FF" w:rsidR="00237D53" w:rsidRPr="00A0645D" w:rsidRDefault="00237D53" w:rsidP="00237D53">
            <w:pPr>
              <w:jc w:val="center"/>
              <w:rPr>
                <w:rFonts w:ascii="12Akruti Image" w:hAnsi="12Akruti Image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CB25ACC" w14:textId="697D3F1E" w:rsidR="00237D53" w:rsidRPr="00A0645D" w:rsidRDefault="00237D53" w:rsidP="00237D53">
            <w:pPr>
              <w:jc w:val="center"/>
              <w:rPr>
                <w:rFonts w:ascii="12Akruti Image" w:hAnsi="12Akruti Image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1522896" w14:textId="3DF44CEF" w:rsidR="00237D53" w:rsidRPr="00A0645D" w:rsidRDefault="00237D53" w:rsidP="00237D53">
            <w:pPr>
              <w:jc w:val="center"/>
              <w:rPr>
                <w:rFonts w:ascii="12Akruti Image" w:hAnsi="12Akruti Image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77EBF295" w14:textId="77777777" w:rsidR="00237D53" w:rsidRDefault="00237D53" w:rsidP="00237D53">
            <w:pPr>
              <w:rPr>
                <w:rFonts w:ascii="Tajawal" w:hAnsi="Tajawal" w:cs="Tajawal"/>
                <w:sz w:val="20"/>
                <w:szCs w:val="20"/>
                <w:rtl/>
              </w:rPr>
            </w:pPr>
          </w:p>
        </w:tc>
      </w:tr>
      <w:tr w:rsidR="00E25C4E" w:rsidRPr="001006F9" w14:paraId="3989A993" w14:textId="77777777" w:rsidTr="00237D53">
        <w:tblPrEx>
          <w:jc w:val="left"/>
        </w:tblPrEx>
        <w:trPr>
          <w:trHeight w:val="275"/>
        </w:trPr>
        <w:tc>
          <w:tcPr>
            <w:tcW w:w="240" w:type="pct"/>
            <w:shd w:val="clear" w:color="auto" w:fill="C2996B"/>
            <w:vAlign w:val="center"/>
          </w:tcPr>
          <w:p w14:paraId="1BCB2637" w14:textId="77777777" w:rsidR="00E25C4E" w:rsidRPr="00395305" w:rsidRDefault="00E25C4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95305">
              <w:rPr>
                <w:rFonts w:ascii="Arial" w:hAnsi="Arial" w:hint="cs"/>
                <w:b/>
                <w:bCs/>
                <w:rtl/>
              </w:rPr>
              <w:t>7</w:t>
            </w:r>
          </w:p>
        </w:tc>
        <w:tc>
          <w:tcPr>
            <w:tcW w:w="4760" w:type="pct"/>
            <w:gridSpan w:val="5"/>
            <w:shd w:val="clear" w:color="auto" w:fill="C2996B"/>
            <w:vAlign w:val="center"/>
          </w:tcPr>
          <w:p w14:paraId="5B85DD5A" w14:textId="77777777" w:rsidR="00E25C4E" w:rsidRDefault="00E25C4E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تقويم جودة المقرر</w:t>
            </w:r>
          </w:p>
        </w:tc>
      </w:tr>
      <w:tr w:rsidR="00237D53" w:rsidRPr="00A34A2C" w14:paraId="10CDC595" w14:textId="77777777" w:rsidTr="00237D53">
        <w:tblPrEx>
          <w:jc w:val="left"/>
        </w:tblPrEx>
        <w:trPr>
          <w:trHeight w:val="285"/>
        </w:trPr>
        <w:tc>
          <w:tcPr>
            <w:tcW w:w="240" w:type="pct"/>
            <w:shd w:val="clear" w:color="auto" w:fill="C2996B"/>
            <w:vAlign w:val="center"/>
          </w:tcPr>
          <w:p w14:paraId="713B4B1C" w14:textId="77777777" w:rsidR="00237D53" w:rsidRDefault="00237D53" w:rsidP="00237D53">
            <w:pPr>
              <w:rPr>
                <w:rFonts w:ascii="Arial" w:hAnsi="Arial"/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0ABD61CB" w14:textId="5A0697A9" w:rsidR="00237D53" w:rsidRDefault="00237D53" w:rsidP="00237D53">
            <w:pPr>
              <w:numPr>
                <w:ilvl w:val="0"/>
                <w:numId w:val="9"/>
              </w:numPr>
              <w:ind w:left="450"/>
              <w:rPr>
                <w:rFonts w:ascii="Arial" w:hAnsi="Arial"/>
                <w:sz w:val="23"/>
                <w:szCs w:val="23"/>
                <w:rtl/>
              </w:rPr>
            </w:pPr>
            <w:r>
              <w:rPr>
                <w:rFonts w:ascii="Arial" w:hAnsi="Arial"/>
                <w:sz w:val="23"/>
                <w:szCs w:val="23"/>
                <w:rtl/>
              </w:rPr>
              <w:t xml:space="preserve">فاعلية التدريس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E5D5C86" w14:textId="215C63E5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EB347DC" w14:textId="580B8DAF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ED8B231" w14:textId="6CD26A5E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1A38D19A" w14:textId="77777777" w:rsidR="00237D53" w:rsidRDefault="00237D53" w:rsidP="00237D53">
            <w:pPr>
              <w:rPr>
                <w:rFonts w:ascii="Tajawal" w:hAnsi="Tajawal" w:cs="Tajawal"/>
                <w:sz w:val="20"/>
                <w:szCs w:val="20"/>
                <w:rtl/>
              </w:rPr>
            </w:pPr>
          </w:p>
        </w:tc>
      </w:tr>
      <w:tr w:rsidR="00237D53" w:rsidRPr="00A34A2C" w14:paraId="5C85DD86" w14:textId="77777777" w:rsidTr="00237D53">
        <w:tblPrEx>
          <w:jc w:val="left"/>
        </w:tblPrEx>
        <w:trPr>
          <w:trHeight w:val="285"/>
        </w:trPr>
        <w:tc>
          <w:tcPr>
            <w:tcW w:w="240" w:type="pct"/>
            <w:shd w:val="clear" w:color="auto" w:fill="C2996B"/>
            <w:vAlign w:val="center"/>
          </w:tcPr>
          <w:p w14:paraId="4121A74A" w14:textId="77777777" w:rsidR="00237D53" w:rsidRDefault="00237D53" w:rsidP="00237D53">
            <w:pPr>
              <w:rPr>
                <w:rFonts w:ascii="Arial" w:hAnsi="Arial"/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431BAAA2" w14:textId="49F51126" w:rsidR="00237D53" w:rsidRDefault="00237D53" w:rsidP="00237D53">
            <w:pPr>
              <w:numPr>
                <w:ilvl w:val="0"/>
                <w:numId w:val="9"/>
              </w:numPr>
              <w:ind w:left="450"/>
              <w:rPr>
                <w:rFonts w:ascii="Arial" w:hAnsi="Arial"/>
                <w:sz w:val="23"/>
                <w:szCs w:val="23"/>
                <w:rtl/>
              </w:rPr>
            </w:pPr>
            <w:r>
              <w:rPr>
                <w:rFonts w:ascii="Arial" w:hAnsi="Arial"/>
                <w:sz w:val="23"/>
                <w:szCs w:val="23"/>
                <w:rtl/>
              </w:rPr>
              <w:t>فاعلية طرق تقييم الطلاب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76DE025" w14:textId="5BCD5ED3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D3CB65E" w14:textId="2CE1EFA3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D2D2690" w14:textId="3ED7B3E8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582D4A3D" w14:textId="77777777" w:rsidR="00237D53" w:rsidRDefault="00237D53" w:rsidP="00237D53">
            <w:pPr>
              <w:rPr>
                <w:rFonts w:ascii="Tajawal" w:hAnsi="Tajawal" w:cs="Tajawal"/>
                <w:sz w:val="20"/>
                <w:szCs w:val="20"/>
                <w:rtl/>
              </w:rPr>
            </w:pPr>
          </w:p>
        </w:tc>
      </w:tr>
      <w:tr w:rsidR="00237D53" w:rsidRPr="00A34A2C" w14:paraId="709316B9" w14:textId="77777777" w:rsidTr="00237D53">
        <w:tblPrEx>
          <w:jc w:val="left"/>
        </w:tblPrEx>
        <w:trPr>
          <w:trHeight w:val="275"/>
        </w:trPr>
        <w:tc>
          <w:tcPr>
            <w:tcW w:w="240" w:type="pct"/>
            <w:shd w:val="clear" w:color="auto" w:fill="C2996B"/>
            <w:vAlign w:val="center"/>
          </w:tcPr>
          <w:p w14:paraId="169055F1" w14:textId="77777777" w:rsidR="00237D53" w:rsidRDefault="00237D53" w:rsidP="00237D53">
            <w:pPr>
              <w:rPr>
                <w:rFonts w:ascii="Arial" w:hAnsi="Arial"/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3A3DC67C" w14:textId="599FC814" w:rsidR="00237D53" w:rsidRDefault="00237D53" w:rsidP="00237D53">
            <w:pPr>
              <w:numPr>
                <w:ilvl w:val="0"/>
                <w:numId w:val="9"/>
              </w:numPr>
              <w:ind w:left="450"/>
              <w:rPr>
                <w:rFonts w:ascii="Arial" w:hAnsi="Arial"/>
                <w:sz w:val="23"/>
                <w:szCs w:val="23"/>
                <w:rtl/>
              </w:rPr>
            </w:pPr>
            <w:r>
              <w:rPr>
                <w:rFonts w:ascii="Arial" w:hAnsi="Arial"/>
                <w:sz w:val="23"/>
                <w:szCs w:val="23"/>
                <w:rtl/>
              </w:rPr>
              <w:t xml:space="preserve">مصادر التعلم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EF444E8" w14:textId="3E2CD494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C046B86" w14:textId="766368DC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09DB53E" w14:textId="7906013E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7D3EE2E3" w14:textId="77777777" w:rsidR="00237D53" w:rsidRDefault="00237D53" w:rsidP="00237D53">
            <w:pPr>
              <w:rPr>
                <w:rFonts w:ascii="Tajawal" w:hAnsi="Tajawal" w:cs="Tajawal"/>
                <w:sz w:val="20"/>
                <w:szCs w:val="20"/>
                <w:rtl/>
              </w:rPr>
            </w:pPr>
          </w:p>
        </w:tc>
      </w:tr>
      <w:tr w:rsidR="00237D53" w:rsidRPr="00A34A2C" w14:paraId="63F5DFB8" w14:textId="77777777" w:rsidTr="00237D53">
        <w:tblPrEx>
          <w:jc w:val="left"/>
        </w:tblPrEx>
        <w:trPr>
          <w:trHeight w:val="285"/>
        </w:trPr>
        <w:tc>
          <w:tcPr>
            <w:tcW w:w="240" w:type="pct"/>
            <w:shd w:val="clear" w:color="auto" w:fill="C2996B"/>
            <w:vAlign w:val="center"/>
          </w:tcPr>
          <w:p w14:paraId="55DBA593" w14:textId="77777777" w:rsidR="00237D53" w:rsidRDefault="00237D53" w:rsidP="00237D53">
            <w:pPr>
              <w:rPr>
                <w:rFonts w:ascii="Arial" w:hAnsi="Arial"/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666BE7AB" w14:textId="61CB88F8" w:rsidR="00237D53" w:rsidRDefault="00237D53" w:rsidP="00237D53">
            <w:pPr>
              <w:numPr>
                <w:ilvl w:val="0"/>
                <w:numId w:val="9"/>
              </w:numPr>
              <w:ind w:left="450"/>
              <w:rPr>
                <w:rFonts w:ascii="Arial" w:hAnsi="Arial"/>
                <w:sz w:val="23"/>
                <w:szCs w:val="23"/>
                <w:rtl/>
              </w:rPr>
            </w:pPr>
            <w:r>
              <w:rPr>
                <w:rFonts w:ascii="Arial" w:hAnsi="Arial"/>
                <w:sz w:val="23"/>
                <w:szCs w:val="23"/>
                <w:rtl/>
              </w:rPr>
              <w:t>مدى تحصيل</w:t>
            </w:r>
            <w:r>
              <w:rPr>
                <w:rFonts w:ascii="Arial" w:hAnsi="Arial" w:hint="cs"/>
                <w:sz w:val="23"/>
                <w:szCs w:val="23"/>
                <w:rtl/>
              </w:rPr>
              <w:t xml:space="preserve"> نواتج</w:t>
            </w:r>
            <w:r>
              <w:rPr>
                <w:rFonts w:ascii="Arial" w:hAnsi="Arial"/>
                <w:sz w:val="23"/>
                <w:szCs w:val="23"/>
                <w:rtl/>
              </w:rPr>
              <w:t xml:space="preserve"> التعلم للمقرر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4A38135" w14:textId="0B4CAC3C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FA0B249" w14:textId="3FCFA614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2E460CD" w14:textId="6C0888D6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3E6280D9" w14:textId="77777777" w:rsidR="00237D53" w:rsidRDefault="00237D53" w:rsidP="00237D53">
            <w:pPr>
              <w:rPr>
                <w:rFonts w:ascii="Tajawal" w:hAnsi="Tajawal" w:cs="Tajawal"/>
                <w:sz w:val="20"/>
                <w:szCs w:val="20"/>
                <w:rtl/>
              </w:rPr>
            </w:pPr>
          </w:p>
        </w:tc>
      </w:tr>
      <w:tr w:rsidR="00E25C4E" w:rsidRPr="00A34A2C" w14:paraId="25E157CD" w14:textId="77777777" w:rsidTr="00237D53">
        <w:tblPrEx>
          <w:jc w:val="left"/>
        </w:tblPrEx>
        <w:trPr>
          <w:trHeight w:val="275"/>
        </w:trPr>
        <w:tc>
          <w:tcPr>
            <w:tcW w:w="240" w:type="pct"/>
            <w:shd w:val="clear" w:color="auto" w:fill="C2996B"/>
            <w:vAlign w:val="center"/>
          </w:tcPr>
          <w:p w14:paraId="6A947C58" w14:textId="77777777" w:rsidR="00E25C4E" w:rsidRPr="00395305" w:rsidRDefault="00E25C4E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95305">
              <w:rPr>
                <w:rFonts w:ascii="Arial" w:hAnsi="Arial" w:hint="cs"/>
                <w:b/>
                <w:bCs/>
                <w:rtl/>
              </w:rPr>
              <w:t>8</w:t>
            </w:r>
          </w:p>
        </w:tc>
        <w:tc>
          <w:tcPr>
            <w:tcW w:w="4760" w:type="pct"/>
            <w:gridSpan w:val="5"/>
            <w:shd w:val="clear" w:color="auto" w:fill="C2996B"/>
            <w:vAlign w:val="center"/>
          </w:tcPr>
          <w:p w14:paraId="5D732863" w14:textId="77777777" w:rsidR="00E25C4E" w:rsidRDefault="00E25C4E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اعتماد التوصيف</w:t>
            </w:r>
          </w:p>
        </w:tc>
      </w:tr>
      <w:tr w:rsidR="00237D53" w:rsidRPr="00A34A2C" w14:paraId="111411AD" w14:textId="77777777" w:rsidTr="00237D53">
        <w:tblPrEx>
          <w:jc w:val="left"/>
        </w:tblPrEx>
        <w:trPr>
          <w:trHeight w:val="285"/>
        </w:trPr>
        <w:tc>
          <w:tcPr>
            <w:tcW w:w="240" w:type="pct"/>
            <w:shd w:val="clear" w:color="auto" w:fill="C2996B"/>
            <w:vAlign w:val="center"/>
          </w:tcPr>
          <w:p w14:paraId="50F21449" w14:textId="77777777" w:rsidR="00237D53" w:rsidRDefault="00237D53" w:rsidP="00237D53">
            <w:pPr>
              <w:rPr>
                <w:rFonts w:ascii="Arial" w:hAnsi="Arial"/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720112ED" w14:textId="58528CE6" w:rsidR="00237D53" w:rsidRDefault="00237D53" w:rsidP="00237D53">
            <w:pPr>
              <w:numPr>
                <w:ilvl w:val="0"/>
                <w:numId w:val="9"/>
              </w:numPr>
              <w:ind w:left="450"/>
              <w:rPr>
                <w:rFonts w:ascii="Arial" w:hAnsi="Arial"/>
                <w:sz w:val="23"/>
                <w:szCs w:val="23"/>
                <w:rtl/>
              </w:rPr>
            </w:pPr>
            <w:r>
              <w:rPr>
                <w:rFonts w:ascii="Arial" w:hAnsi="Arial"/>
                <w:sz w:val="23"/>
                <w:szCs w:val="23"/>
                <w:rtl/>
              </w:rPr>
              <w:t xml:space="preserve">جهة الاعتماد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E400935" w14:textId="14C54C6C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37D53">
              <w:rPr>
                <w:rFonts w:ascii="MS Gothic" w:eastAsia="MS Gothic" w:hAnsi="MS Gothic" w:hint="eastAsia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9ADFA83" w14:textId="64C2D81B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2705FA3" w14:textId="4D3F87BE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3C11C735" w14:textId="77777777" w:rsidR="00237D53" w:rsidRDefault="00237D53" w:rsidP="00237D53">
            <w:pPr>
              <w:rPr>
                <w:rFonts w:ascii="Tajawal" w:hAnsi="Tajawal" w:cs="Tajawal"/>
                <w:sz w:val="20"/>
                <w:szCs w:val="20"/>
                <w:rtl/>
              </w:rPr>
            </w:pPr>
          </w:p>
        </w:tc>
      </w:tr>
      <w:tr w:rsidR="00237D53" w:rsidRPr="00A34A2C" w14:paraId="0ACA8AEA" w14:textId="77777777" w:rsidTr="00237D53">
        <w:tblPrEx>
          <w:jc w:val="left"/>
        </w:tblPrEx>
        <w:trPr>
          <w:trHeight w:val="285"/>
        </w:trPr>
        <w:tc>
          <w:tcPr>
            <w:tcW w:w="240" w:type="pct"/>
            <w:shd w:val="clear" w:color="auto" w:fill="C2996B"/>
            <w:vAlign w:val="center"/>
          </w:tcPr>
          <w:p w14:paraId="49F6D005" w14:textId="77777777" w:rsidR="00237D53" w:rsidRDefault="00237D53" w:rsidP="00237D53">
            <w:pPr>
              <w:rPr>
                <w:rFonts w:ascii="Arial" w:hAnsi="Arial"/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1C97362C" w14:textId="4FB18091" w:rsidR="00237D53" w:rsidRDefault="00237D53" w:rsidP="00237D53">
            <w:pPr>
              <w:numPr>
                <w:ilvl w:val="0"/>
                <w:numId w:val="9"/>
              </w:numPr>
              <w:ind w:left="450"/>
              <w:rPr>
                <w:rFonts w:ascii="Arial" w:hAnsi="Arial"/>
                <w:sz w:val="23"/>
                <w:szCs w:val="23"/>
                <w:rtl/>
              </w:rPr>
            </w:pPr>
            <w:r>
              <w:rPr>
                <w:rFonts w:ascii="Arial" w:hAnsi="Arial"/>
                <w:sz w:val="23"/>
                <w:szCs w:val="23"/>
                <w:rtl/>
              </w:rPr>
              <w:t xml:space="preserve">رقم الجلسة (محضر </w:t>
            </w:r>
            <w:r>
              <w:rPr>
                <w:rFonts w:ascii="Arial" w:hAnsi="Arial" w:hint="cs"/>
                <w:sz w:val="23"/>
                <w:szCs w:val="23"/>
                <w:rtl/>
              </w:rPr>
              <w:t>القسم/الكلية</w:t>
            </w:r>
            <w:r>
              <w:rPr>
                <w:rFonts w:ascii="Arial" w:hAnsi="Arial"/>
                <w:sz w:val="23"/>
                <w:szCs w:val="23"/>
                <w:rtl/>
              </w:rPr>
              <w:t>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005EE1A" w14:textId="00EEB12B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E8C5D86" w14:textId="73C44074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9EC9DBE" w14:textId="2BC1A66D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656C6779" w14:textId="77777777" w:rsidR="00237D53" w:rsidRDefault="00237D53" w:rsidP="00237D53">
            <w:pPr>
              <w:rPr>
                <w:rFonts w:ascii="Tajawal" w:hAnsi="Tajawal" w:cs="Tajawal"/>
                <w:sz w:val="20"/>
                <w:szCs w:val="20"/>
                <w:rtl/>
              </w:rPr>
            </w:pPr>
          </w:p>
        </w:tc>
      </w:tr>
      <w:tr w:rsidR="00237D53" w:rsidRPr="00A34A2C" w14:paraId="17C72527" w14:textId="77777777" w:rsidTr="00237D53">
        <w:tblPrEx>
          <w:jc w:val="left"/>
        </w:tblPrEx>
        <w:trPr>
          <w:trHeight w:val="275"/>
        </w:trPr>
        <w:tc>
          <w:tcPr>
            <w:tcW w:w="240" w:type="pct"/>
            <w:shd w:val="clear" w:color="auto" w:fill="C2996B"/>
            <w:vAlign w:val="center"/>
          </w:tcPr>
          <w:p w14:paraId="173FF373" w14:textId="77777777" w:rsidR="00237D53" w:rsidRDefault="00237D53" w:rsidP="00237D53">
            <w:pPr>
              <w:rPr>
                <w:rFonts w:ascii="Arial" w:hAnsi="Arial"/>
                <w:rtl/>
              </w:rPr>
            </w:pPr>
          </w:p>
        </w:tc>
        <w:tc>
          <w:tcPr>
            <w:tcW w:w="1654" w:type="pct"/>
            <w:shd w:val="clear" w:color="auto" w:fill="C2996B"/>
            <w:vAlign w:val="center"/>
          </w:tcPr>
          <w:p w14:paraId="0B6B3E59" w14:textId="4391BE6B" w:rsidR="00237D53" w:rsidRDefault="00237D53" w:rsidP="00237D53">
            <w:pPr>
              <w:numPr>
                <w:ilvl w:val="0"/>
                <w:numId w:val="9"/>
              </w:numPr>
              <w:ind w:left="450"/>
              <w:rPr>
                <w:rFonts w:ascii="Arial" w:hAnsi="Arial"/>
                <w:sz w:val="23"/>
                <w:szCs w:val="23"/>
                <w:rtl/>
              </w:rPr>
            </w:pPr>
            <w:r>
              <w:rPr>
                <w:rFonts w:ascii="Arial" w:hAnsi="Arial"/>
                <w:sz w:val="23"/>
                <w:szCs w:val="23"/>
                <w:rtl/>
              </w:rPr>
              <w:t>تاريخ الجلسة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C439F52" w14:textId="72647F72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943CF1A" w14:textId="19ED207E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96CE8C4" w14:textId="5C6AEA34" w:rsidR="00237D53" w:rsidRPr="00A0645D" w:rsidRDefault="00237D53" w:rsidP="00237D53">
            <w:pPr>
              <w:jc w:val="center"/>
              <w:rPr>
                <w:rFonts w:ascii="Tajawal" w:hAnsi="Tajawal" w:cs="Tajawal"/>
                <w:rtl/>
              </w:rPr>
            </w:pPr>
            <w:r w:rsidRPr="002F25DA">
              <w:rPr>
                <w:rFonts w:ascii="Segoe UI Symbol" w:eastAsia="MS Gothic" w:hAnsi="Segoe UI Symbol" w:cs="Segoe UI Symbol" w:hint="cs"/>
                <w:rtl/>
              </w:rPr>
              <w:t>☐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622A9C9D" w14:textId="77777777" w:rsidR="00237D53" w:rsidRDefault="00237D53" w:rsidP="00237D53">
            <w:pPr>
              <w:rPr>
                <w:rFonts w:ascii="Tajawal" w:hAnsi="Tajawal" w:cs="Tajawal"/>
                <w:sz w:val="20"/>
                <w:szCs w:val="20"/>
                <w:rtl/>
              </w:rPr>
            </w:pPr>
          </w:p>
        </w:tc>
      </w:tr>
    </w:tbl>
    <w:p w14:paraId="4DE91525" w14:textId="77777777" w:rsidR="00E25C4E" w:rsidRPr="00A0645D" w:rsidRDefault="00E25C4E" w:rsidP="00CD170B">
      <w:pPr>
        <w:jc w:val="both"/>
        <w:rPr>
          <w:rFonts w:ascii="Sakkal Majalla" w:hAnsi="Sakkal Majalla" w:cs="Sakkal Majalla"/>
          <w:sz w:val="2"/>
          <w:szCs w:val="2"/>
        </w:rPr>
      </w:pPr>
    </w:p>
    <w:p w14:paraId="01DD0D54" w14:textId="77777777" w:rsidR="00395305" w:rsidRPr="00A0645D" w:rsidRDefault="00395305" w:rsidP="00CD170B">
      <w:pPr>
        <w:jc w:val="both"/>
        <w:rPr>
          <w:rFonts w:ascii="Sakkal Majalla" w:hAnsi="Sakkal Majalla" w:cs="Sakkal Majalla"/>
          <w:sz w:val="2"/>
          <w:szCs w:val="2"/>
        </w:rPr>
      </w:pPr>
    </w:p>
    <w:p w14:paraId="0F948522" w14:textId="77777777" w:rsidR="00861826" w:rsidRDefault="00861826" w:rsidP="00CD170B">
      <w:pPr>
        <w:jc w:val="both"/>
        <w:rPr>
          <w:rFonts w:ascii="Sakkal Majalla" w:hAnsi="Sakkal Majalla" w:cs="Sakkal Majalla"/>
          <w:sz w:val="28"/>
          <w:szCs w:val="28"/>
          <w:rtl/>
        </w:rPr>
      </w:pPr>
    </w:p>
    <w:tbl>
      <w:tblPr>
        <w:tblpPr w:leftFromText="180" w:rightFromText="180" w:vertAnchor="text" w:horzAnchor="page" w:tblpXSpec="center" w:tblpY="-287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858"/>
        <w:gridCol w:w="838"/>
        <w:gridCol w:w="4081"/>
      </w:tblGrid>
      <w:tr w:rsidR="00861826" w:rsidRPr="00A0645D" w14:paraId="64A5AE5D" w14:textId="77777777" w:rsidTr="00237D53">
        <w:trPr>
          <w:trHeight w:val="58"/>
        </w:trPr>
        <w:tc>
          <w:tcPr>
            <w:tcW w:w="2698" w:type="pct"/>
            <w:gridSpan w:val="2"/>
            <w:shd w:val="clear" w:color="auto" w:fill="005B49"/>
            <w:vAlign w:val="center"/>
          </w:tcPr>
          <w:p w14:paraId="32CEF476" w14:textId="578DE207" w:rsidR="00866193" w:rsidRPr="00237D53" w:rsidRDefault="00861826" w:rsidP="00D575BB">
            <w:pPr>
              <w:spacing w:before="100" w:after="100"/>
              <w:jc w:val="center"/>
              <w:rPr>
                <w:rFonts w:eastAsia="Aptos"/>
                <w:b/>
                <w:bCs/>
                <w:color w:val="FFFFFF"/>
                <w:sz w:val="28"/>
                <w:szCs w:val="28"/>
                <w:rtl/>
              </w:rPr>
            </w:pPr>
            <w:r w:rsidRPr="00237D53">
              <w:rPr>
                <w:rFonts w:eastAsia="Aptos"/>
                <w:b/>
                <w:bCs/>
                <w:color w:val="FFFFFF"/>
                <w:sz w:val="28"/>
                <w:szCs w:val="28"/>
                <w:rtl/>
              </w:rPr>
              <w:t>وكيل عمادة التطوير والج</w:t>
            </w:r>
            <w:r w:rsidR="00866193" w:rsidRPr="00237D53">
              <w:rPr>
                <w:rFonts w:eastAsia="Aptos"/>
                <w:b/>
                <w:bCs/>
                <w:color w:val="FFFFFF"/>
                <w:sz w:val="28"/>
                <w:szCs w:val="28"/>
                <w:rtl/>
              </w:rPr>
              <w:t>ودة</w:t>
            </w:r>
            <w:r w:rsidR="00395305" w:rsidRPr="00237D53">
              <w:rPr>
                <w:rFonts w:eastAsia="Aptos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395305" w:rsidRPr="00237D53">
              <w:rPr>
                <w:rFonts w:eastAsia="Aptos"/>
                <w:b/>
                <w:bCs/>
                <w:color w:val="FFFFFF"/>
                <w:sz w:val="28"/>
                <w:szCs w:val="28"/>
                <w:rtl/>
              </w:rPr>
              <w:t>للجودة</w:t>
            </w:r>
          </w:p>
        </w:tc>
        <w:tc>
          <w:tcPr>
            <w:tcW w:w="2302" w:type="pct"/>
            <w:gridSpan w:val="2"/>
            <w:shd w:val="clear" w:color="auto" w:fill="005B49"/>
            <w:vAlign w:val="center"/>
          </w:tcPr>
          <w:p w14:paraId="390DE20C" w14:textId="79250A7F" w:rsidR="00866193" w:rsidRPr="00237D53" w:rsidRDefault="00861826" w:rsidP="00D575BB">
            <w:pPr>
              <w:spacing w:before="100" w:after="100"/>
              <w:jc w:val="center"/>
              <w:rPr>
                <w:rFonts w:eastAsia="Aptos"/>
                <w:b/>
                <w:bCs/>
                <w:color w:val="FFFFFF"/>
                <w:sz w:val="28"/>
                <w:szCs w:val="28"/>
                <w:rtl/>
              </w:rPr>
            </w:pPr>
            <w:r w:rsidRPr="00237D53">
              <w:rPr>
                <w:rFonts w:eastAsia="Aptos"/>
                <w:b/>
                <w:bCs/>
                <w:color w:val="FFFFFF"/>
                <w:sz w:val="28"/>
                <w:szCs w:val="28"/>
                <w:rtl/>
              </w:rPr>
              <w:t>عميدة عمادة التطوير والجودة</w:t>
            </w:r>
          </w:p>
        </w:tc>
      </w:tr>
      <w:tr w:rsidR="00F529A9" w:rsidRPr="00A0645D" w14:paraId="0A8C247D" w14:textId="77777777" w:rsidTr="00237D53">
        <w:trPr>
          <w:trHeight w:val="397"/>
        </w:trPr>
        <w:tc>
          <w:tcPr>
            <w:tcW w:w="424" w:type="pct"/>
            <w:shd w:val="clear" w:color="auto" w:fill="C2996B"/>
            <w:vAlign w:val="center"/>
          </w:tcPr>
          <w:p w14:paraId="431F14FB" w14:textId="77777777" w:rsidR="00861826" w:rsidRPr="00237D53" w:rsidRDefault="00861826" w:rsidP="00D575BB">
            <w:pPr>
              <w:spacing w:before="100" w:after="100"/>
              <w:jc w:val="center"/>
              <w:rPr>
                <w:rFonts w:eastAsia="Aptos"/>
                <w:b/>
                <w:bCs/>
                <w:sz w:val="28"/>
                <w:szCs w:val="28"/>
                <w:rtl/>
              </w:rPr>
            </w:pPr>
            <w:r w:rsidRPr="00237D53">
              <w:rPr>
                <w:rFonts w:eastAsia="Apto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1A74A9F1" w14:textId="6814337E" w:rsidR="00861826" w:rsidRPr="00237D53" w:rsidRDefault="00A0645D" w:rsidP="00A0645D">
            <w:pPr>
              <w:spacing w:before="100" w:after="100"/>
              <w:rPr>
                <w:rFonts w:eastAsia="Aptos"/>
                <w:b/>
                <w:bCs/>
                <w:sz w:val="28"/>
                <w:szCs w:val="28"/>
              </w:rPr>
            </w:pPr>
            <w:r w:rsidRPr="00237D53">
              <w:rPr>
                <w:rFonts w:eastAsia="Aptos" w:hint="cs"/>
                <w:b/>
                <w:bCs/>
                <w:sz w:val="28"/>
                <w:szCs w:val="28"/>
                <w:rtl/>
              </w:rPr>
              <w:t>د. أشواق حمود العتيبي</w:t>
            </w:r>
          </w:p>
        </w:tc>
        <w:tc>
          <w:tcPr>
            <w:tcW w:w="392" w:type="pct"/>
            <w:shd w:val="clear" w:color="auto" w:fill="C2996B"/>
            <w:vAlign w:val="center"/>
          </w:tcPr>
          <w:p w14:paraId="08A84457" w14:textId="77777777" w:rsidR="00861826" w:rsidRPr="00237D53" w:rsidRDefault="00861826" w:rsidP="00D575BB">
            <w:pPr>
              <w:spacing w:before="100" w:after="100"/>
              <w:jc w:val="center"/>
              <w:rPr>
                <w:rFonts w:eastAsia="Aptos"/>
                <w:b/>
                <w:bCs/>
                <w:sz w:val="28"/>
                <w:szCs w:val="28"/>
                <w:rtl/>
              </w:rPr>
            </w:pPr>
            <w:r w:rsidRPr="00237D53">
              <w:rPr>
                <w:rFonts w:eastAsia="Apto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3A528384" w14:textId="3AC5E6BE" w:rsidR="00861826" w:rsidRPr="00237D53" w:rsidRDefault="00A0645D" w:rsidP="00A0645D">
            <w:pPr>
              <w:spacing w:before="100" w:after="100"/>
              <w:rPr>
                <w:rFonts w:eastAsia="Aptos"/>
                <w:b/>
                <w:bCs/>
                <w:sz w:val="28"/>
                <w:szCs w:val="28"/>
              </w:rPr>
            </w:pPr>
            <w:r w:rsidRPr="00237D53">
              <w:rPr>
                <w:b/>
                <w:bCs/>
                <w:sz w:val="28"/>
                <w:szCs w:val="28"/>
                <w:rtl/>
                <w:lang w:bidi="ar-EG"/>
              </w:rPr>
              <w:t xml:space="preserve">د. </w:t>
            </w:r>
            <w:r w:rsidRPr="00237D53">
              <w:rPr>
                <w:b/>
                <w:bCs/>
                <w:sz w:val="28"/>
                <w:szCs w:val="28"/>
                <w:rtl/>
              </w:rPr>
              <w:t>حنان مهياء محمد العنزي</w:t>
            </w:r>
          </w:p>
        </w:tc>
      </w:tr>
      <w:tr w:rsidR="00F529A9" w:rsidRPr="00A0645D" w14:paraId="1B9AC94C" w14:textId="77777777" w:rsidTr="00237D53">
        <w:trPr>
          <w:trHeight w:val="397"/>
        </w:trPr>
        <w:tc>
          <w:tcPr>
            <w:tcW w:w="424" w:type="pct"/>
            <w:shd w:val="clear" w:color="auto" w:fill="C2996B"/>
            <w:vAlign w:val="center"/>
          </w:tcPr>
          <w:p w14:paraId="3D609877" w14:textId="77777777" w:rsidR="00861826" w:rsidRPr="00237D53" w:rsidRDefault="00861826" w:rsidP="00D575BB">
            <w:pPr>
              <w:spacing w:before="100" w:after="100"/>
              <w:jc w:val="center"/>
              <w:rPr>
                <w:rFonts w:eastAsia="Aptos"/>
                <w:b/>
                <w:bCs/>
                <w:sz w:val="28"/>
                <w:szCs w:val="28"/>
                <w:rtl/>
              </w:rPr>
            </w:pPr>
            <w:r w:rsidRPr="00237D53">
              <w:rPr>
                <w:rFonts w:eastAsia="Apto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3DC5EAE4" w14:textId="77777777" w:rsidR="00861826" w:rsidRPr="00237D53" w:rsidRDefault="00861826" w:rsidP="00D575BB">
            <w:pPr>
              <w:spacing w:before="100" w:after="100"/>
              <w:jc w:val="center"/>
              <w:rPr>
                <w:rFonts w:eastAsia="Aptos"/>
                <w:sz w:val="28"/>
                <w:szCs w:val="28"/>
                <w:rtl/>
              </w:rPr>
            </w:pPr>
          </w:p>
        </w:tc>
        <w:tc>
          <w:tcPr>
            <w:tcW w:w="392" w:type="pct"/>
            <w:shd w:val="clear" w:color="auto" w:fill="C2996B"/>
            <w:vAlign w:val="center"/>
          </w:tcPr>
          <w:p w14:paraId="6CD1089D" w14:textId="77777777" w:rsidR="00861826" w:rsidRPr="00237D53" w:rsidRDefault="00861826" w:rsidP="00D575BB">
            <w:pPr>
              <w:spacing w:before="100" w:after="100"/>
              <w:jc w:val="center"/>
              <w:rPr>
                <w:rFonts w:eastAsia="Aptos"/>
                <w:b/>
                <w:bCs/>
                <w:sz w:val="28"/>
                <w:szCs w:val="28"/>
                <w:rtl/>
              </w:rPr>
            </w:pPr>
            <w:r w:rsidRPr="00237D53">
              <w:rPr>
                <w:rFonts w:eastAsia="Apto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A445C6F" w14:textId="77777777" w:rsidR="00861826" w:rsidRPr="00237D53" w:rsidRDefault="00861826" w:rsidP="00D575BB">
            <w:pPr>
              <w:spacing w:before="100" w:after="100"/>
              <w:jc w:val="center"/>
              <w:rPr>
                <w:rFonts w:eastAsia="Aptos"/>
                <w:sz w:val="28"/>
                <w:szCs w:val="28"/>
                <w:rtl/>
              </w:rPr>
            </w:pPr>
          </w:p>
        </w:tc>
      </w:tr>
      <w:tr w:rsidR="00F529A9" w:rsidRPr="00A0645D" w14:paraId="203C0E70" w14:textId="77777777" w:rsidTr="00237D53">
        <w:trPr>
          <w:trHeight w:val="34"/>
        </w:trPr>
        <w:tc>
          <w:tcPr>
            <w:tcW w:w="424" w:type="pct"/>
            <w:shd w:val="clear" w:color="auto" w:fill="C2996B"/>
            <w:vAlign w:val="center"/>
          </w:tcPr>
          <w:p w14:paraId="1C291A37" w14:textId="77777777" w:rsidR="00861826" w:rsidRPr="00237D53" w:rsidRDefault="00861826" w:rsidP="00D575BB">
            <w:pPr>
              <w:spacing w:before="100" w:after="100"/>
              <w:jc w:val="center"/>
              <w:rPr>
                <w:rFonts w:eastAsia="Aptos"/>
                <w:b/>
                <w:bCs/>
                <w:sz w:val="28"/>
                <w:szCs w:val="28"/>
                <w:rtl/>
              </w:rPr>
            </w:pPr>
            <w:r w:rsidRPr="00237D53">
              <w:rPr>
                <w:rFonts w:eastAsia="Apto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6FDF6CE5" w14:textId="77777777" w:rsidR="00861826" w:rsidRPr="00237D53" w:rsidRDefault="00861826" w:rsidP="00D575BB">
            <w:pPr>
              <w:spacing w:before="100" w:after="100"/>
              <w:jc w:val="center"/>
              <w:rPr>
                <w:rFonts w:eastAsia="Aptos"/>
                <w:sz w:val="28"/>
                <w:szCs w:val="28"/>
                <w:rtl/>
              </w:rPr>
            </w:pPr>
          </w:p>
        </w:tc>
        <w:tc>
          <w:tcPr>
            <w:tcW w:w="392" w:type="pct"/>
            <w:shd w:val="clear" w:color="auto" w:fill="C2996B"/>
            <w:vAlign w:val="center"/>
          </w:tcPr>
          <w:p w14:paraId="696180E1" w14:textId="77777777" w:rsidR="00861826" w:rsidRPr="00237D53" w:rsidRDefault="00861826" w:rsidP="00D575BB">
            <w:pPr>
              <w:spacing w:before="100" w:after="100"/>
              <w:jc w:val="center"/>
              <w:rPr>
                <w:rFonts w:eastAsia="Aptos"/>
                <w:b/>
                <w:bCs/>
                <w:sz w:val="28"/>
                <w:szCs w:val="28"/>
                <w:rtl/>
              </w:rPr>
            </w:pPr>
            <w:r w:rsidRPr="00237D53">
              <w:rPr>
                <w:rFonts w:eastAsia="Apto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C9A22F6" w14:textId="77777777" w:rsidR="00861826" w:rsidRPr="00237D53" w:rsidRDefault="00861826" w:rsidP="00D575BB">
            <w:pPr>
              <w:spacing w:before="100" w:after="100"/>
              <w:jc w:val="center"/>
              <w:rPr>
                <w:rFonts w:eastAsia="Aptos"/>
                <w:sz w:val="28"/>
                <w:szCs w:val="28"/>
                <w:rtl/>
              </w:rPr>
            </w:pPr>
          </w:p>
        </w:tc>
      </w:tr>
    </w:tbl>
    <w:p w14:paraId="3B0294B6" w14:textId="77777777" w:rsidR="00861826" w:rsidRDefault="00861826" w:rsidP="00CD170B">
      <w:pPr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6D0FE288" w14:textId="77777777" w:rsidR="004B44A8" w:rsidRDefault="004B44A8" w:rsidP="00CD170B">
      <w:pPr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15726223" w14:textId="77777777" w:rsidR="004B44A8" w:rsidRDefault="004B44A8" w:rsidP="00CD170B">
      <w:pPr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602B8D63" w14:textId="77777777" w:rsidR="004B44A8" w:rsidRDefault="004B44A8" w:rsidP="00CD170B">
      <w:pPr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01DC0368" w14:textId="77777777" w:rsidR="004B44A8" w:rsidRDefault="004B44A8" w:rsidP="00CD170B">
      <w:pPr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707B6A98" w14:textId="77777777" w:rsidR="004B44A8" w:rsidRDefault="004B44A8" w:rsidP="00CD170B">
      <w:pPr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49B543CE" w14:textId="77777777" w:rsidR="004B44A8" w:rsidRDefault="004B44A8" w:rsidP="00CD170B">
      <w:pPr>
        <w:jc w:val="both"/>
        <w:rPr>
          <w:rFonts w:ascii="Sakkal Majalla" w:hAnsi="Sakkal Majalla" w:cs="Sakkal Majalla"/>
          <w:sz w:val="28"/>
          <w:szCs w:val="28"/>
          <w:rtl/>
        </w:rPr>
      </w:pPr>
    </w:p>
    <w:sectPr w:rsidR="004B44A8" w:rsidSect="00C06A4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1CAE7" w14:textId="77777777" w:rsidR="00FF6E71" w:rsidRDefault="00FF6E71">
      <w:r>
        <w:separator/>
      </w:r>
    </w:p>
  </w:endnote>
  <w:endnote w:type="continuationSeparator" w:id="0">
    <w:p w14:paraId="0F8024DD" w14:textId="77777777" w:rsidR="00FF6E71" w:rsidRDefault="00FF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12Akruti Imag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0235" w14:textId="77777777" w:rsidR="00E04C12" w:rsidRDefault="00E04C12" w:rsidP="00AE3FD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447500B" w14:textId="77777777" w:rsidR="00E04C12" w:rsidRDefault="00E04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04E8" w14:textId="77777777" w:rsidR="00C06A4F" w:rsidRPr="00C06A4F" w:rsidRDefault="00C06A4F">
    <w:pPr>
      <w:pStyle w:val="Footer"/>
      <w:jc w:val="center"/>
      <w:rPr>
        <w:sz w:val="20"/>
        <w:szCs w:val="20"/>
      </w:rPr>
    </w:pPr>
    <w:r w:rsidRPr="00C06A4F">
      <w:rPr>
        <w:sz w:val="20"/>
        <w:szCs w:val="20"/>
      </w:rPr>
      <w:fldChar w:fldCharType="begin"/>
    </w:r>
    <w:r w:rsidRPr="00C06A4F">
      <w:rPr>
        <w:sz w:val="20"/>
        <w:szCs w:val="20"/>
      </w:rPr>
      <w:instrText xml:space="preserve"> PAGE   \* MERGEFORMAT </w:instrText>
    </w:r>
    <w:r w:rsidRPr="00C06A4F">
      <w:rPr>
        <w:sz w:val="20"/>
        <w:szCs w:val="20"/>
      </w:rPr>
      <w:fldChar w:fldCharType="separate"/>
    </w:r>
    <w:r w:rsidRPr="00C06A4F">
      <w:rPr>
        <w:noProof/>
        <w:sz w:val="20"/>
        <w:szCs w:val="20"/>
      </w:rPr>
      <w:t>2</w:t>
    </w:r>
    <w:r w:rsidRPr="00C06A4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119A6" w14:textId="77777777" w:rsidR="00FF6E71" w:rsidRDefault="00FF6E71">
      <w:r>
        <w:separator/>
      </w:r>
    </w:p>
  </w:footnote>
  <w:footnote w:type="continuationSeparator" w:id="0">
    <w:p w14:paraId="6B3F2764" w14:textId="77777777" w:rsidR="00FF6E71" w:rsidRDefault="00FF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185C51"/>
      </w:tblBorders>
      <w:tblLook w:val="04A0" w:firstRow="1" w:lastRow="0" w:firstColumn="1" w:lastColumn="0" w:noHBand="0" w:noVBand="1"/>
    </w:tblPr>
    <w:tblGrid>
      <w:gridCol w:w="3573"/>
      <w:gridCol w:w="3548"/>
      <w:gridCol w:w="3561"/>
    </w:tblGrid>
    <w:tr w:rsidR="00C56EA3" w:rsidRPr="00481EF7" w14:paraId="20A1F0A8" w14:textId="77777777" w:rsidTr="00C06A4F">
      <w:tc>
        <w:tcPr>
          <w:tcW w:w="3670" w:type="dxa"/>
          <w:shd w:val="clear" w:color="auto" w:fill="auto"/>
          <w:vAlign w:val="center"/>
        </w:tcPr>
        <w:p w14:paraId="76926782" w14:textId="26A5B53D" w:rsidR="00C06A4F" w:rsidRPr="00C06A4F" w:rsidRDefault="00C06A4F" w:rsidP="00C06A4F">
          <w:pPr>
            <w:pStyle w:val="Header"/>
            <w:spacing w:line="480" w:lineRule="auto"/>
            <w:jc w:val="center"/>
            <w:rPr>
              <w:rtl/>
              <w:lang w:bidi="ar-EG"/>
            </w:rPr>
          </w:pPr>
          <w:r w:rsidRPr="00C06A4F">
            <w:rPr>
              <w:rtl/>
              <w:lang w:bidi="ar-EG"/>
            </w:rPr>
            <w:t>الرقم: ........................................</w:t>
          </w:r>
        </w:p>
        <w:p w14:paraId="6999EAC6" w14:textId="77777777" w:rsidR="00C06A4F" w:rsidRPr="00C06A4F" w:rsidRDefault="00C06A4F" w:rsidP="00C06A4F">
          <w:pPr>
            <w:pStyle w:val="Header"/>
            <w:spacing w:line="480" w:lineRule="auto"/>
            <w:jc w:val="center"/>
            <w:rPr>
              <w:rtl/>
              <w:lang w:bidi="ar-EG"/>
            </w:rPr>
          </w:pPr>
          <w:r w:rsidRPr="00C06A4F">
            <w:rPr>
              <w:rtl/>
              <w:lang w:bidi="ar-EG"/>
            </w:rPr>
            <w:t>التاريخ: .......................................</w:t>
          </w:r>
        </w:p>
        <w:p w14:paraId="50D09435" w14:textId="77777777" w:rsidR="00C06A4F" w:rsidRPr="00C06A4F" w:rsidRDefault="00C06A4F" w:rsidP="00C06A4F">
          <w:pPr>
            <w:pStyle w:val="Header"/>
            <w:spacing w:line="480" w:lineRule="auto"/>
            <w:jc w:val="center"/>
            <w:rPr>
              <w:lang w:bidi="ar-EG"/>
            </w:rPr>
          </w:pPr>
          <w:r w:rsidRPr="00C06A4F">
            <w:rPr>
              <w:rtl/>
              <w:lang w:bidi="ar-EG"/>
            </w:rPr>
            <w:t>المرافقات: ...................................</w:t>
          </w:r>
        </w:p>
      </w:tc>
      <w:tc>
        <w:tcPr>
          <w:tcW w:w="3670" w:type="dxa"/>
          <w:shd w:val="clear" w:color="auto" w:fill="auto"/>
          <w:vAlign w:val="center"/>
        </w:tcPr>
        <w:p w14:paraId="6CD28CC5" w14:textId="1BAAFFE4" w:rsidR="00C06A4F" w:rsidRPr="00C06A4F" w:rsidRDefault="00237D53" w:rsidP="00C06A4F">
          <w:pPr>
            <w:pStyle w:val="Header"/>
            <w:jc w:val="center"/>
            <w:rPr>
              <w:lang w:bidi="ar-EG"/>
            </w:rPr>
          </w:pPr>
          <w:r>
            <w:rPr>
              <w:noProof/>
            </w:rPr>
            <w:pict w14:anchorId="484BEA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45pt;height:74.55pt;visibility:visible;mso-wrap-style:square">
                <v:imagedata r:id="rId1" o:title=""/>
                <o:lock v:ext="edit" aspectratio="f"/>
              </v:shape>
            </w:pict>
          </w:r>
        </w:p>
      </w:tc>
      <w:tc>
        <w:tcPr>
          <w:tcW w:w="3670" w:type="dxa"/>
          <w:shd w:val="clear" w:color="auto" w:fill="auto"/>
          <w:vAlign w:val="center"/>
        </w:tcPr>
        <w:p w14:paraId="646F4166" w14:textId="3C596FB5" w:rsidR="00C06A4F" w:rsidRPr="00C06A4F" w:rsidRDefault="00237D53" w:rsidP="00C06A4F">
          <w:pPr>
            <w:pStyle w:val="Header"/>
            <w:jc w:val="center"/>
            <w:rPr>
              <w:b/>
              <w:bCs/>
              <w:sz w:val="26"/>
              <w:szCs w:val="26"/>
              <w:lang w:bidi="ar-EG"/>
            </w:rPr>
          </w:pPr>
          <w:r>
            <w:rPr>
              <w:b/>
              <w:bCs/>
              <w:noProof/>
              <w:sz w:val="26"/>
              <w:szCs w:val="26"/>
            </w:rPr>
            <w:pict w14:anchorId="181BFF45">
              <v:shape id="_x0000_i1026" type="#_x0000_t75" style="width:113.15pt;height:71.15pt;visibility:visible;mso-wrap-style:square">
                <v:imagedata r:id="rId2" o:title=""/>
              </v:shape>
            </w:pict>
          </w:r>
        </w:p>
        <w:p w14:paraId="1B2CCC2F" w14:textId="77777777" w:rsidR="00C06A4F" w:rsidRPr="00C06A4F" w:rsidRDefault="00C06A4F" w:rsidP="00C06A4F">
          <w:pPr>
            <w:pStyle w:val="Header"/>
            <w:jc w:val="center"/>
            <w:rPr>
              <w:rFonts w:cs="DecoType Naskh"/>
              <w:b/>
              <w:bCs/>
              <w:sz w:val="26"/>
              <w:szCs w:val="26"/>
              <w:lang w:bidi="ar-EG"/>
            </w:rPr>
          </w:pPr>
          <w:r w:rsidRPr="00C06A4F">
            <w:rPr>
              <w:rFonts w:cs="DecoType Naskh" w:hint="cs"/>
              <w:b/>
              <w:bCs/>
              <w:sz w:val="26"/>
              <w:szCs w:val="26"/>
              <w:rtl/>
              <w:lang w:bidi="ar-EG"/>
            </w:rPr>
            <w:t>اللجنة</w:t>
          </w:r>
          <w:r w:rsidRPr="00C06A4F">
            <w:rPr>
              <w:rFonts w:cs="DecoType Naskh"/>
              <w:b/>
              <w:bCs/>
              <w:sz w:val="26"/>
              <w:szCs w:val="26"/>
              <w:rtl/>
              <w:lang w:bidi="ar-EG"/>
            </w:rPr>
            <w:t xml:space="preserve"> </w:t>
          </w:r>
          <w:r w:rsidRPr="00C06A4F">
            <w:rPr>
              <w:rFonts w:cs="DecoType Naskh" w:hint="cs"/>
              <w:b/>
              <w:bCs/>
              <w:sz w:val="26"/>
              <w:szCs w:val="26"/>
              <w:rtl/>
              <w:lang w:bidi="ar-EG"/>
            </w:rPr>
            <w:t>الدائمة</w:t>
          </w:r>
          <w:r w:rsidRPr="00C06A4F">
            <w:rPr>
              <w:rFonts w:cs="DecoType Naskh"/>
              <w:b/>
              <w:bCs/>
              <w:sz w:val="26"/>
              <w:szCs w:val="26"/>
              <w:rtl/>
              <w:lang w:bidi="ar-EG"/>
            </w:rPr>
            <w:t xml:space="preserve"> </w:t>
          </w:r>
          <w:r w:rsidRPr="00C06A4F">
            <w:rPr>
              <w:rFonts w:cs="DecoType Naskh" w:hint="cs"/>
              <w:b/>
              <w:bCs/>
              <w:sz w:val="26"/>
              <w:szCs w:val="26"/>
              <w:rtl/>
              <w:lang w:bidi="ar-EG"/>
            </w:rPr>
            <w:t>للتقييم</w:t>
          </w:r>
          <w:r w:rsidRPr="00C06A4F">
            <w:rPr>
              <w:rFonts w:cs="DecoType Naskh"/>
              <w:b/>
              <w:bCs/>
              <w:sz w:val="26"/>
              <w:szCs w:val="26"/>
              <w:rtl/>
              <w:lang w:bidi="ar-EG"/>
            </w:rPr>
            <w:t xml:space="preserve"> </w:t>
          </w:r>
          <w:r w:rsidRPr="00C06A4F">
            <w:rPr>
              <w:rFonts w:cs="DecoType Naskh" w:hint="cs"/>
              <w:b/>
              <w:bCs/>
              <w:sz w:val="26"/>
              <w:szCs w:val="26"/>
              <w:rtl/>
              <w:lang w:bidi="ar-EG"/>
            </w:rPr>
            <w:t>والمراجعة</w:t>
          </w:r>
          <w:r w:rsidRPr="00C06A4F">
            <w:rPr>
              <w:rFonts w:cs="DecoType Naskh"/>
              <w:b/>
              <w:bCs/>
              <w:sz w:val="26"/>
              <w:szCs w:val="26"/>
              <w:rtl/>
              <w:lang w:bidi="ar-EG"/>
            </w:rPr>
            <w:t xml:space="preserve"> </w:t>
          </w:r>
          <w:r w:rsidRPr="00C06A4F">
            <w:rPr>
              <w:rFonts w:cs="DecoType Naskh" w:hint="cs"/>
              <w:b/>
              <w:bCs/>
              <w:sz w:val="26"/>
              <w:szCs w:val="26"/>
              <w:rtl/>
              <w:lang w:bidi="ar-EG"/>
            </w:rPr>
            <w:t>الداخلية</w:t>
          </w:r>
          <w:r w:rsidRPr="00C06A4F">
            <w:rPr>
              <w:rFonts w:cs="DecoType Naskh"/>
              <w:b/>
              <w:bCs/>
              <w:sz w:val="26"/>
              <w:szCs w:val="26"/>
              <w:rtl/>
              <w:lang w:bidi="ar-EG"/>
            </w:rPr>
            <w:t xml:space="preserve"> </w:t>
          </w:r>
          <w:r w:rsidRPr="00C06A4F">
            <w:rPr>
              <w:rFonts w:cs="DecoType Naskh" w:hint="cs"/>
              <w:b/>
              <w:bCs/>
              <w:sz w:val="26"/>
              <w:szCs w:val="26"/>
              <w:rtl/>
              <w:lang w:bidi="ar-EG"/>
            </w:rPr>
            <w:t>للجودة</w:t>
          </w:r>
        </w:p>
      </w:tc>
    </w:tr>
  </w:tbl>
  <w:p w14:paraId="5D14AF4D" w14:textId="020FFC51" w:rsidR="008E6DC3" w:rsidRDefault="008E6DC3" w:rsidP="00C06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108E"/>
    <w:multiLevelType w:val="hybridMultilevel"/>
    <w:tmpl w:val="52F86044"/>
    <w:lvl w:ilvl="0" w:tplc="6792E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308"/>
    <w:multiLevelType w:val="hybridMultilevel"/>
    <w:tmpl w:val="D884F110"/>
    <w:lvl w:ilvl="0" w:tplc="A9940B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0380"/>
    <w:multiLevelType w:val="hybridMultilevel"/>
    <w:tmpl w:val="725473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22644"/>
    <w:multiLevelType w:val="hybridMultilevel"/>
    <w:tmpl w:val="35067424"/>
    <w:lvl w:ilvl="0" w:tplc="A9940B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5057F"/>
    <w:multiLevelType w:val="hybridMultilevel"/>
    <w:tmpl w:val="F09C1096"/>
    <w:lvl w:ilvl="0" w:tplc="A9940B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A54DD"/>
    <w:multiLevelType w:val="hybridMultilevel"/>
    <w:tmpl w:val="E7DA3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A69CE"/>
    <w:multiLevelType w:val="hybridMultilevel"/>
    <w:tmpl w:val="B730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D3568"/>
    <w:multiLevelType w:val="hybridMultilevel"/>
    <w:tmpl w:val="0F1AB9B2"/>
    <w:lvl w:ilvl="0" w:tplc="A9940B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6953"/>
    <w:multiLevelType w:val="hybridMultilevel"/>
    <w:tmpl w:val="D6925C28"/>
    <w:lvl w:ilvl="0" w:tplc="A9940B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74C91"/>
    <w:multiLevelType w:val="hybridMultilevel"/>
    <w:tmpl w:val="9A6C8EA4"/>
    <w:lvl w:ilvl="0" w:tplc="9C2E1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E53B2"/>
    <w:multiLevelType w:val="hybridMultilevel"/>
    <w:tmpl w:val="725473A6"/>
    <w:lvl w:ilvl="0" w:tplc="1F00A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540F5"/>
    <w:multiLevelType w:val="hybridMultilevel"/>
    <w:tmpl w:val="6704A1E0"/>
    <w:lvl w:ilvl="0" w:tplc="A9940B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F1F13"/>
    <w:multiLevelType w:val="hybridMultilevel"/>
    <w:tmpl w:val="05EA5486"/>
    <w:lvl w:ilvl="0" w:tplc="70B40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501596">
    <w:abstractNumId w:val="0"/>
  </w:num>
  <w:num w:numId="2" w16cid:durableId="2058889311">
    <w:abstractNumId w:val="6"/>
  </w:num>
  <w:num w:numId="3" w16cid:durableId="1865049428">
    <w:abstractNumId w:val="9"/>
  </w:num>
  <w:num w:numId="4" w16cid:durableId="475997683">
    <w:abstractNumId w:val="10"/>
  </w:num>
  <w:num w:numId="5" w16cid:durableId="344214315">
    <w:abstractNumId w:val="12"/>
  </w:num>
  <w:num w:numId="6" w16cid:durableId="2070033952">
    <w:abstractNumId w:val="3"/>
  </w:num>
  <w:num w:numId="7" w16cid:durableId="776871287">
    <w:abstractNumId w:val="2"/>
  </w:num>
  <w:num w:numId="8" w16cid:durableId="400447858">
    <w:abstractNumId w:val="5"/>
  </w:num>
  <w:num w:numId="9" w16cid:durableId="1039428150">
    <w:abstractNumId w:val="1"/>
  </w:num>
  <w:num w:numId="10" w16cid:durableId="1143690888">
    <w:abstractNumId w:val="7"/>
  </w:num>
  <w:num w:numId="11" w16cid:durableId="585916304">
    <w:abstractNumId w:val="11"/>
  </w:num>
  <w:num w:numId="12" w16cid:durableId="746658933">
    <w:abstractNumId w:val="8"/>
  </w:num>
  <w:num w:numId="13" w16cid:durableId="963460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wMDQ2MDSzNDc3NTZR0lEKTi0uzszPAykwrAUA2nzwFSwAAAA="/>
  </w:docVars>
  <w:rsids>
    <w:rsidRoot w:val="007C6E4B"/>
    <w:rsid w:val="0000199A"/>
    <w:rsid w:val="00001B63"/>
    <w:rsid w:val="00007315"/>
    <w:rsid w:val="000132F5"/>
    <w:rsid w:val="000158F4"/>
    <w:rsid w:val="00025940"/>
    <w:rsid w:val="000304EC"/>
    <w:rsid w:val="0005226A"/>
    <w:rsid w:val="00056B85"/>
    <w:rsid w:val="00061766"/>
    <w:rsid w:val="00071026"/>
    <w:rsid w:val="00071912"/>
    <w:rsid w:val="00074738"/>
    <w:rsid w:val="000751B1"/>
    <w:rsid w:val="00076F75"/>
    <w:rsid w:val="00080C0A"/>
    <w:rsid w:val="00082F69"/>
    <w:rsid w:val="00096FBA"/>
    <w:rsid w:val="000A0C61"/>
    <w:rsid w:val="000B271E"/>
    <w:rsid w:val="000B2DFB"/>
    <w:rsid w:val="000B46AA"/>
    <w:rsid w:val="000B628B"/>
    <w:rsid w:val="000B7F35"/>
    <w:rsid w:val="000C28C7"/>
    <w:rsid w:val="000C3CFB"/>
    <w:rsid w:val="000D40C3"/>
    <w:rsid w:val="000E3AF9"/>
    <w:rsid w:val="000E4855"/>
    <w:rsid w:val="000F0460"/>
    <w:rsid w:val="000F776E"/>
    <w:rsid w:val="00101F18"/>
    <w:rsid w:val="0010592A"/>
    <w:rsid w:val="0010630A"/>
    <w:rsid w:val="00113DBF"/>
    <w:rsid w:val="0012194F"/>
    <w:rsid w:val="00125521"/>
    <w:rsid w:val="001316AB"/>
    <w:rsid w:val="001343D6"/>
    <w:rsid w:val="001374EC"/>
    <w:rsid w:val="001379D4"/>
    <w:rsid w:val="00140D5F"/>
    <w:rsid w:val="0015129B"/>
    <w:rsid w:val="00151B97"/>
    <w:rsid w:val="00154F1F"/>
    <w:rsid w:val="00155067"/>
    <w:rsid w:val="0015620E"/>
    <w:rsid w:val="00160691"/>
    <w:rsid w:val="001933D0"/>
    <w:rsid w:val="00197AC2"/>
    <w:rsid w:val="001A1070"/>
    <w:rsid w:val="001A206E"/>
    <w:rsid w:val="001A2F8A"/>
    <w:rsid w:val="001B2D03"/>
    <w:rsid w:val="001B3E8D"/>
    <w:rsid w:val="001B44B6"/>
    <w:rsid w:val="001B5C4E"/>
    <w:rsid w:val="001C3EB3"/>
    <w:rsid w:val="001F62A9"/>
    <w:rsid w:val="0020681E"/>
    <w:rsid w:val="00213D72"/>
    <w:rsid w:val="00214CA7"/>
    <w:rsid w:val="00226695"/>
    <w:rsid w:val="00230EDB"/>
    <w:rsid w:val="00234DE1"/>
    <w:rsid w:val="00237BE4"/>
    <w:rsid w:val="00237D53"/>
    <w:rsid w:val="00243EAB"/>
    <w:rsid w:val="00253209"/>
    <w:rsid w:val="00257A57"/>
    <w:rsid w:val="00277404"/>
    <w:rsid w:val="00294D2E"/>
    <w:rsid w:val="00296A96"/>
    <w:rsid w:val="002A65F6"/>
    <w:rsid w:val="002B66B7"/>
    <w:rsid w:val="002C0CFE"/>
    <w:rsid w:val="002C5C2A"/>
    <w:rsid w:val="002D04EA"/>
    <w:rsid w:val="002D43C0"/>
    <w:rsid w:val="002E2042"/>
    <w:rsid w:val="002E496D"/>
    <w:rsid w:val="002E522D"/>
    <w:rsid w:val="002F6EE8"/>
    <w:rsid w:val="003009B6"/>
    <w:rsid w:val="0030264F"/>
    <w:rsid w:val="00306A1B"/>
    <w:rsid w:val="003113CE"/>
    <w:rsid w:val="003130B5"/>
    <w:rsid w:val="00317B1F"/>
    <w:rsid w:val="0033176F"/>
    <w:rsid w:val="003345AA"/>
    <w:rsid w:val="00335220"/>
    <w:rsid w:val="00335ED0"/>
    <w:rsid w:val="0034054A"/>
    <w:rsid w:val="00346522"/>
    <w:rsid w:val="00347B1D"/>
    <w:rsid w:val="00352B94"/>
    <w:rsid w:val="00360D53"/>
    <w:rsid w:val="003707D5"/>
    <w:rsid w:val="003727D8"/>
    <w:rsid w:val="003879CB"/>
    <w:rsid w:val="00394945"/>
    <w:rsid w:val="0039526E"/>
    <w:rsid w:val="00395305"/>
    <w:rsid w:val="003C2539"/>
    <w:rsid w:val="003D03AA"/>
    <w:rsid w:val="003D07E3"/>
    <w:rsid w:val="003D12FF"/>
    <w:rsid w:val="003D3A46"/>
    <w:rsid w:val="003D490A"/>
    <w:rsid w:val="003D659B"/>
    <w:rsid w:val="003E05BD"/>
    <w:rsid w:val="003E277B"/>
    <w:rsid w:val="003F5479"/>
    <w:rsid w:val="003F7BB4"/>
    <w:rsid w:val="00401DDB"/>
    <w:rsid w:val="00401F10"/>
    <w:rsid w:val="0040362B"/>
    <w:rsid w:val="00411705"/>
    <w:rsid w:val="00412DD4"/>
    <w:rsid w:val="00416A6E"/>
    <w:rsid w:val="00422D6F"/>
    <w:rsid w:val="004267EE"/>
    <w:rsid w:val="00426FFE"/>
    <w:rsid w:val="0043070C"/>
    <w:rsid w:val="00434F6B"/>
    <w:rsid w:val="00457932"/>
    <w:rsid w:val="00457D3D"/>
    <w:rsid w:val="00480E31"/>
    <w:rsid w:val="004933E2"/>
    <w:rsid w:val="004B44A8"/>
    <w:rsid w:val="004B7448"/>
    <w:rsid w:val="004C2009"/>
    <w:rsid w:val="004D0115"/>
    <w:rsid w:val="004D0BF5"/>
    <w:rsid w:val="004D218A"/>
    <w:rsid w:val="004F5A17"/>
    <w:rsid w:val="0050080F"/>
    <w:rsid w:val="00503C38"/>
    <w:rsid w:val="00514952"/>
    <w:rsid w:val="00514F6B"/>
    <w:rsid w:val="00516A1A"/>
    <w:rsid w:val="00520BC0"/>
    <w:rsid w:val="005277CD"/>
    <w:rsid w:val="00532DC3"/>
    <w:rsid w:val="005336D7"/>
    <w:rsid w:val="00534DE1"/>
    <w:rsid w:val="00550B45"/>
    <w:rsid w:val="005522D0"/>
    <w:rsid w:val="00553614"/>
    <w:rsid w:val="005538D2"/>
    <w:rsid w:val="00557B7E"/>
    <w:rsid w:val="00560264"/>
    <w:rsid w:val="005661AE"/>
    <w:rsid w:val="005665F9"/>
    <w:rsid w:val="005972EF"/>
    <w:rsid w:val="005973CA"/>
    <w:rsid w:val="005B400E"/>
    <w:rsid w:val="005C7674"/>
    <w:rsid w:val="005E13CD"/>
    <w:rsid w:val="005E57B4"/>
    <w:rsid w:val="005E5AD8"/>
    <w:rsid w:val="005F3FAC"/>
    <w:rsid w:val="005F5717"/>
    <w:rsid w:val="005F577E"/>
    <w:rsid w:val="0060315B"/>
    <w:rsid w:val="00617B03"/>
    <w:rsid w:val="00620A2A"/>
    <w:rsid w:val="00630BFD"/>
    <w:rsid w:val="00636364"/>
    <w:rsid w:val="00637A74"/>
    <w:rsid w:val="00645D37"/>
    <w:rsid w:val="00647757"/>
    <w:rsid w:val="006637F9"/>
    <w:rsid w:val="00665551"/>
    <w:rsid w:val="006672F2"/>
    <w:rsid w:val="00670CED"/>
    <w:rsid w:val="006817C3"/>
    <w:rsid w:val="00685270"/>
    <w:rsid w:val="006853B3"/>
    <w:rsid w:val="00690BF3"/>
    <w:rsid w:val="00691C47"/>
    <w:rsid w:val="00695B8C"/>
    <w:rsid w:val="006A2E24"/>
    <w:rsid w:val="006B2444"/>
    <w:rsid w:val="006C1151"/>
    <w:rsid w:val="006C2CA8"/>
    <w:rsid w:val="006E0822"/>
    <w:rsid w:val="006E0BAF"/>
    <w:rsid w:val="006F0228"/>
    <w:rsid w:val="006F0E3F"/>
    <w:rsid w:val="006F1A5A"/>
    <w:rsid w:val="006F34E9"/>
    <w:rsid w:val="006F3E91"/>
    <w:rsid w:val="00700CA5"/>
    <w:rsid w:val="00701061"/>
    <w:rsid w:val="007029BD"/>
    <w:rsid w:val="00705206"/>
    <w:rsid w:val="00705FCA"/>
    <w:rsid w:val="007071AF"/>
    <w:rsid w:val="007135BF"/>
    <w:rsid w:val="0072397A"/>
    <w:rsid w:val="00730407"/>
    <w:rsid w:val="00737D6C"/>
    <w:rsid w:val="00741A7F"/>
    <w:rsid w:val="007464FC"/>
    <w:rsid w:val="0075140D"/>
    <w:rsid w:val="0075236F"/>
    <w:rsid w:val="00752D35"/>
    <w:rsid w:val="00754DB3"/>
    <w:rsid w:val="00777729"/>
    <w:rsid w:val="0078046E"/>
    <w:rsid w:val="007819D0"/>
    <w:rsid w:val="0078298B"/>
    <w:rsid w:val="0078728C"/>
    <w:rsid w:val="007915AC"/>
    <w:rsid w:val="00793DC8"/>
    <w:rsid w:val="007965B4"/>
    <w:rsid w:val="007B1C84"/>
    <w:rsid w:val="007B5151"/>
    <w:rsid w:val="007B51A0"/>
    <w:rsid w:val="007B7AD7"/>
    <w:rsid w:val="007C1009"/>
    <w:rsid w:val="007C47CC"/>
    <w:rsid w:val="007C6E4B"/>
    <w:rsid w:val="007D6278"/>
    <w:rsid w:val="007D6B3D"/>
    <w:rsid w:val="007E099E"/>
    <w:rsid w:val="007E43FB"/>
    <w:rsid w:val="007E6A0D"/>
    <w:rsid w:val="007E6AFC"/>
    <w:rsid w:val="007F32C8"/>
    <w:rsid w:val="007F54FB"/>
    <w:rsid w:val="008040FA"/>
    <w:rsid w:val="00804E1C"/>
    <w:rsid w:val="00810F6C"/>
    <w:rsid w:val="00810FF5"/>
    <w:rsid w:val="00811D88"/>
    <w:rsid w:val="0081353B"/>
    <w:rsid w:val="008144BB"/>
    <w:rsid w:val="008173D4"/>
    <w:rsid w:val="00823DCE"/>
    <w:rsid w:val="0082725D"/>
    <w:rsid w:val="0083328F"/>
    <w:rsid w:val="008340D1"/>
    <w:rsid w:val="008346F7"/>
    <w:rsid w:val="0084094C"/>
    <w:rsid w:val="008417C4"/>
    <w:rsid w:val="00841F83"/>
    <w:rsid w:val="00850118"/>
    <w:rsid w:val="00855892"/>
    <w:rsid w:val="00856025"/>
    <w:rsid w:val="00857331"/>
    <w:rsid w:val="00861689"/>
    <w:rsid w:val="00861826"/>
    <w:rsid w:val="00866193"/>
    <w:rsid w:val="00876FAF"/>
    <w:rsid w:val="0088259C"/>
    <w:rsid w:val="008832AE"/>
    <w:rsid w:val="00890C61"/>
    <w:rsid w:val="0089312B"/>
    <w:rsid w:val="008974A2"/>
    <w:rsid w:val="008A61C1"/>
    <w:rsid w:val="008B7EA9"/>
    <w:rsid w:val="008C2AC5"/>
    <w:rsid w:val="008D65CF"/>
    <w:rsid w:val="008E62DD"/>
    <w:rsid w:val="008E6DC3"/>
    <w:rsid w:val="00904838"/>
    <w:rsid w:val="00915015"/>
    <w:rsid w:val="0091593B"/>
    <w:rsid w:val="009176B0"/>
    <w:rsid w:val="00924005"/>
    <w:rsid w:val="009244F1"/>
    <w:rsid w:val="0092612D"/>
    <w:rsid w:val="00927039"/>
    <w:rsid w:val="0093267D"/>
    <w:rsid w:val="00935BA6"/>
    <w:rsid w:val="00940489"/>
    <w:rsid w:val="00942A88"/>
    <w:rsid w:val="00961773"/>
    <w:rsid w:val="00964288"/>
    <w:rsid w:val="009712FB"/>
    <w:rsid w:val="009820DE"/>
    <w:rsid w:val="0099300E"/>
    <w:rsid w:val="009A4519"/>
    <w:rsid w:val="009A68EA"/>
    <w:rsid w:val="009A76EC"/>
    <w:rsid w:val="009B6D58"/>
    <w:rsid w:val="009C319D"/>
    <w:rsid w:val="009C63B5"/>
    <w:rsid w:val="009D7260"/>
    <w:rsid w:val="009D77AB"/>
    <w:rsid w:val="009E3F1E"/>
    <w:rsid w:val="009E4630"/>
    <w:rsid w:val="00A045C1"/>
    <w:rsid w:val="00A0645D"/>
    <w:rsid w:val="00A0788F"/>
    <w:rsid w:val="00A12687"/>
    <w:rsid w:val="00A1748D"/>
    <w:rsid w:val="00A22226"/>
    <w:rsid w:val="00A25126"/>
    <w:rsid w:val="00A32B46"/>
    <w:rsid w:val="00A354C8"/>
    <w:rsid w:val="00A36537"/>
    <w:rsid w:val="00A445DE"/>
    <w:rsid w:val="00A47FA3"/>
    <w:rsid w:val="00A506F0"/>
    <w:rsid w:val="00A621BB"/>
    <w:rsid w:val="00A65691"/>
    <w:rsid w:val="00A6776B"/>
    <w:rsid w:val="00A72137"/>
    <w:rsid w:val="00A73781"/>
    <w:rsid w:val="00A80407"/>
    <w:rsid w:val="00A810C5"/>
    <w:rsid w:val="00A813EE"/>
    <w:rsid w:val="00A83217"/>
    <w:rsid w:val="00A848C0"/>
    <w:rsid w:val="00A9547F"/>
    <w:rsid w:val="00A95B0C"/>
    <w:rsid w:val="00AB1FDB"/>
    <w:rsid w:val="00AB53A6"/>
    <w:rsid w:val="00AD0712"/>
    <w:rsid w:val="00AD0E41"/>
    <w:rsid w:val="00AD1293"/>
    <w:rsid w:val="00AD3C86"/>
    <w:rsid w:val="00AE2D5E"/>
    <w:rsid w:val="00AE3FDF"/>
    <w:rsid w:val="00AE6549"/>
    <w:rsid w:val="00B06A31"/>
    <w:rsid w:val="00B16754"/>
    <w:rsid w:val="00B22F52"/>
    <w:rsid w:val="00B272AD"/>
    <w:rsid w:val="00B3022B"/>
    <w:rsid w:val="00B4013A"/>
    <w:rsid w:val="00B4253F"/>
    <w:rsid w:val="00B44C7E"/>
    <w:rsid w:val="00B53F9B"/>
    <w:rsid w:val="00B638F5"/>
    <w:rsid w:val="00B66B4C"/>
    <w:rsid w:val="00B84248"/>
    <w:rsid w:val="00B84D38"/>
    <w:rsid w:val="00B84D50"/>
    <w:rsid w:val="00B85969"/>
    <w:rsid w:val="00B86C0B"/>
    <w:rsid w:val="00B91A8A"/>
    <w:rsid w:val="00BA0CB8"/>
    <w:rsid w:val="00BA19A4"/>
    <w:rsid w:val="00BB11D8"/>
    <w:rsid w:val="00BB42F7"/>
    <w:rsid w:val="00BB4A53"/>
    <w:rsid w:val="00BC0224"/>
    <w:rsid w:val="00BC3539"/>
    <w:rsid w:val="00BC3FAA"/>
    <w:rsid w:val="00BC55DE"/>
    <w:rsid w:val="00BC62A7"/>
    <w:rsid w:val="00BD001A"/>
    <w:rsid w:val="00BE03BD"/>
    <w:rsid w:val="00BE3031"/>
    <w:rsid w:val="00BE3F5C"/>
    <w:rsid w:val="00BE5AD0"/>
    <w:rsid w:val="00BF17AA"/>
    <w:rsid w:val="00BF2F57"/>
    <w:rsid w:val="00C05FC4"/>
    <w:rsid w:val="00C06A4F"/>
    <w:rsid w:val="00C14A11"/>
    <w:rsid w:val="00C23760"/>
    <w:rsid w:val="00C23A18"/>
    <w:rsid w:val="00C4317B"/>
    <w:rsid w:val="00C53473"/>
    <w:rsid w:val="00C56EA3"/>
    <w:rsid w:val="00C62025"/>
    <w:rsid w:val="00C63705"/>
    <w:rsid w:val="00C64ADA"/>
    <w:rsid w:val="00C65B6C"/>
    <w:rsid w:val="00C728B5"/>
    <w:rsid w:val="00C75455"/>
    <w:rsid w:val="00C829D3"/>
    <w:rsid w:val="00C94B82"/>
    <w:rsid w:val="00C97A95"/>
    <w:rsid w:val="00CA07F9"/>
    <w:rsid w:val="00CB262C"/>
    <w:rsid w:val="00CC7F8D"/>
    <w:rsid w:val="00CD170B"/>
    <w:rsid w:val="00CD1DD8"/>
    <w:rsid w:val="00CE3400"/>
    <w:rsid w:val="00CE40D0"/>
    <w:rsid w:val="00CE4839"/>
    <w:rsid w:val="00CF3270"/>
    <w:rsid w:val="00CF38D6"/>
    <w:rsid w:val="00CF4137"/>
    <w:rsid w:val="00CF4E62"/>
    <w:rsid w:val="00CF7471"/>
    <w:rsid w:val="00D01EAF"/>
    <w:rsid w:val="00D04E2E"/>
    <w:rsid w:val="00D10EB0"/>
    <w:rsid w:val="00D34717"/>
    <w:rsid w:val="00D371E5"/>
    <w:rsid w:val="00D435E9"/>
    <w:rsid w:val="00D575BB"/>
    <w:rsid w:val="00D57F66"/>
    <w:rsid w:val="00D63CF6"/>
    <w:rsid w:val="00D70C5C"/>
    <w:rsid w:val="00D73099"/>
    <w:rsid w:val="00D73257"/>
    <w:rsid w:val="00D73AC1"/>
    <w:rsid w:val="00D85035"/>
    <w:rsid w:val="00D8659E"/>
    <w:rsid w:val="00D96077"/>
    <w:rsid w:val="00DA477B"/>
    <w:rsid w:val="00DA548B"/>
    <w:rsid w:val="00DB0B5E"/>
    <w:rsid w:val="00DB1125"/>
    <w:rsid w:val="00DB467F"/>
    <w:rsid w:val="00DC6BBF"/>
    <w:rsid w:val="00DC7648"/>
    <w:rsid w:val="00DD1F45"/>
    <w:rsid w:val="00DD4053"/>
    <w:rsid w:val="00DD452C"/>
    <w:rsid w:val="00DD6616"/>
    <w:rsid w:val="00DF310C"/>
    <w:rsid w:val="00E04C12"/>
    <w:rsid w:val="00E04D9F"/>
    <w:rsid w:val="00E23E19"/>
    <w:rsid w:val="00E25878"/>
    <w:rsid w:val="00E25C4E"/>
    <w:rsid w:val="00E30240"/>
    <w:rsid w:val="00E40688"/>
    <w:rsid w:val="00E41BC0"/>
    <w:rsid w:val="00E46EC7"/>
    <w:rsid w:val="00E47C0E"/>
    <w:rsid w:val="00E50978"/>
    <w:rsid w:val="00E84398"/>
    <w:rsid w:val="00E87ED4"/>
    <w:rsid w:val="00E920C6"/>
    <w:rsid w:val="00E92EE1"/>
    <w:rsid w:val="00E93813"/>
    <w:rsid w:val="00E9449A"/>
    <w:rsid w:val="00EB709C"/>
    <w:rsid w:val="00EC0D91"/>
    <w:rsid w:val="00EC62CF"/>
    <w:rsid w:val="00EC645C"/>
    <w:rsid w:val="00EE084A"/>
    <w:rsid w:val="00EE3656"/>
    <w:rsid w:val="00EE3A52"/>
    <w:rsid w:val="00EF06C4"/>
    <w:rsid w:val="00F11118"/>
    <w:rsid w:val="00F231DF"/>
    <w:rsid w:val="00F23C34"/>
    <w:rsid w:val="00F36933"/>
    <w:rsid w:val="00F4141F"/>
    <w:rsid w:val="00F4513C"/>
    <w:rsid w:val="00F459C5"/>
    <w:rsid w:val="00F50C22"/>
    <w:rsid w:val="00F529A9"/>
    <w:rsid w:val="00F54C38"/>
    <w:rsid w:val="00F56F29"/>
    <w:rsid w:val="00F579D1"/>
    <w:rsid w:val="00F67B0D"/>
    <w:rsid w:val="00F733B3"/>
    <w:rsid w:val="00F82C01"/>
    <w:rsid w:val="00F86BD0"/>
    <w:rsid w:val="00F928D0"/>
    <w:rsid w:val="00F969E7"/>
    <w:rsid w:val="00FA1002"/>
    <w:rsid w:val="00FA2063"/>
    <w:rsid w:val="00FA4090"/>
    <w:rsid w:val="00FB4145"/>
    <w:rsid w:val="00FB660E"/>
    <w:rsid w:val="00FB70B3"/>
    <w:rsid w:val="00FB7C9B"/>
    <w:rsid w:val="00FC6E76"/>
    <w:rsid w:val="00FD6792"/>
    <w:rsid w:val="00FD7257"/>
    <w:rsid w:val="00FE65D5"/>
    <w:rsid w:val="00FF05F3"/>
    <w:rsid w:val="00FF4ED1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;"/>
  <w14:docId w14:val="655749DC"/>
  <w15:chartTrackingRefBased/>
  <w15:docId w15:val="{BA9F7A74-F06B-4338-8FE4-AEC72CE7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6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5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04C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4C12"/>
  </w:style>
  <w:style w:type="character" w:customStyle="1" w:styleId="Heading1Char">
    <w:name w:val="Heading 1 Char"/>
    <w:link w:val="Heading1"/>
    <w:rsid w:val="00516A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516A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16A1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516A1A"/>
    <w:rPr>
      <w:i/>
      <w:iCs/>
    </w:rPr>
  </w:style>
  <w:style w:type="character" w:styleId="Strong">
    <w:name w:val="Strong"/>
    <w:qFormat/>
    <w:rsid w:val="00516A1A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A65F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A65F6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879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79C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D72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42F7"/>
    <w:pPr>
      <w:ind w:left="720"/>
    </w:pPr>
  </w:style>
  <w:style w:type="character" w:styleId="Hyperlink">
    <w:name w:val="Hyperlink"/>
    <w:rsid w:val="004B7448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4B7448"/>
    <w:rPr>
      <w:color w:val="605E5C"/>
      <w:shd w:val="clear" w:color="auto" w:fill="E1DFDD"/>
    </w:rPr>
  </w:style>
  <w:style w:type="character" w:styleId="FollowedHyperlink">
    <w:name w:val="FollowedHyperlink"/>
    <w:rsid w:val="009B6D58"/>
    <w:rPr>
      <w:color w:val="96607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25C4E"/>
    <w:rPr>
      <w:rFonts w:ascii="Aptos" w:eastAsia="Aptos" w:hAnsi="Aptos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Mohamed Aboelhamd</dc:creator>
  <cp:keywords/>
  <cp:lastModifiedBy>aboelhamdmohamed د محمد أبو الحمد إبراهيم حسين</cp:lastModifiedBy>
  <cp:revision>2</cp:revision>
  <cp:lastPrinted>2024-06-02T08:32:00Z</cp:lastPrinted>
  <dcterms:created xsi:type="dcterms:W3CDTF">2024-06-04T19:06:00Z</dcterms:created>
  <dcterms:modified xsi:type="dcterms:W3CDTF">2024-06-04T19:06:00Z</dcterms:modified>
</cp:coreProperties>
</file>